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699" w:rsidRPr="00E718BF" w:rsidRDefault="00FA1699" w:rsidP="00FA1699">
      <w:pPr>
        <w:tabs>
          <w:tab w:val="left" w:pos="708"/>
        </w:tabs>
        <w:spacing w:after="0"/>
        <w:ind w:left="709"/>
        <w:jc w:val="both"/>
        <w:rPr>
          <w:rFonts w:ascii="Times New Roman" w:hAnsi="Times New Roman"/>
          <w:b/>
          <w:noProof/>
          <w:sz w:val="24"/>
          <w:szCs w:val="24"/>
        </w:rPr>
      </w:pPr>
      <w:r w:rsidRPr="00E718BF">
        <w:rPr>
          <w:rFonts w:ascii="Times New Roman" w:hAnsi="Times New Roman"/>
          <w:b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7E7FBA94" wp14:editId="0525AE4A">
            <wp:simplePos x="0" y="0"/>
            <wp:positionH relativeFrom="column">
              <wp:posOffset>-919480</wp:posOffset>
            </wp:positionH>
            <wp:positionV relativeFrom="paragraph">
              <wp:posOffset>-684530</wp:posOffset>
            </wp:positionV>
            <wp:extent cx="1090930" cy="3833495"/>
            <wp:effectExtent l="19050" t="0" r="0" b="0"/>
            <wp:wrapNone/>
            <wp:docPr id="1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930" cy="3833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718BF">
        <w:rPr>
          <w:rFonts w:ascii="Times New Roman" w:hAnsi="Times New Roman"/>
          <w:b/>
          <w:noProof/>
          <w:sz w:val="24"/>
          <w:szCs w:val="24"/>
        </w:rPr>
        <w:t>Středočeský kraj</w:t>
      </w:r>
    </w:p>
    <w:p w:rsidR="00FA1699" w:rsidRPr="00E718BF" w:rsidRDefault="00FA1699" w:rsidP="00FA1699">
      <w:pPr>
        <w:tabs>
          <w:tab w:val="left" w:pos="708"/>
        </w:tabs>
        <w:spacing w:after="0"/>
        <w:ind w:left="709"/>
        <w:jc w:val="both"/>
        <w:rPr>
          <w:rFonts w:ascii="Times New Roman" w:hAnsi="Times New Roman"/>
          <w:noProof/>
          <w:sz w:val="24"/>
          <w:szCs w:val="24"/>
        </w:rPr>
      </w:pPr>
      <w:r w:rsidRPr="00E718BF">
        <w:rPr>
          <w:rFonts w:ascii="Times New Roman" w:hAnsi="Times New Roman"/>
          <w:noProof/>
          <w:sz w:val="24"/>
          <w:szCs w:val="24"/>
        </w:rPr>
        <w:t>se sídlem:</w:t>
      </w:r>
      <w:r w:rsidRPr="00E718BF">
        <w:rPr>
          <w:rFonts w:ascii="Times New Roman" w:hAnsi="Times New Roman"/>
          <w:noProof/>
          <w:sz w:val="24"/>
          <w:szCs w:val="24"/>
        </w:rPr>
        <w:tab/>
      </w:r>
      <w:r w:rsidRPr="00E718BF">
        <w:rPr>
          <w:rFonts w:ascii="Times New Roman" w:hAnsi="Times New Roman"/>
          <w:noProof/>
          <w:sz w:val="24"/>
          <w:szCs w:val="24"/>
        </w:rPr>
        <w:tab/>
        <w:t xml:space="preserve">Zborovská 11, Praha 5, Smíchov PSČ: 150 21  </w:t>
      </w:r>
    </w:p>
    <w:p w:rsidR="00FA1699" w:rsidRPr="00E718BF" w:rsidRDefault="00C256C7" w:rsidP="00FA1699">
      <w:pPr>
        <w:tabs>
          <w:tab w:val="left" w:pos="708"/>
        </w:tabs>
        <w:spacing w:after="0"/>
        <w:ind w:left="709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rect id="Rectangle 2" o:spid="_x0000_s1026" style="position:absolute;left:0;text-align:left;margin-left:-41.55pt;margin-top:159.4pt;width:206.6pt;height:62.55pt;rotation:-90;z-index:25165824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" o:allowincell="f" filled="f" stroked="f" strokecolor="white" strokeweight="1pt">
            <v:fill opacity="52428f"/>
            <v:textbox style="layout-flow:vertical;mso-layout-flow-alt:bottom-to-top" inset="1mm,1mm,1mm,1mm">
              <w:txbxContent>
                <w:p w:rsidR="00FA1699" w:rsidRDefault="00FA1699" w:rsidP="00FA1699">
                  <w:pPr>
                    <w:pStyle w:val="Default"/>
                    <w:jc w:val="both"/>
                    <w:rPr>
                      <w:sz w:val="18"/>
                      <w:szCs w:val="18"/>
                    </w:rPr>
                  </w:pPr>
                </w:p>
                <w:p w:rsidR="00FA1699" w:rsidRDefault="00FA1699" w:rsidP="00FA1699">
                  <w:pPr>
                    <w:pStyle w:val="Default"/>
                    <w:jc w:val="both"/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 xml:space="preserve">SMLOUVA O </w:t>
                  </w:r>
                  <w:r w:rsidR="00EA1515"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>PRÁVU</w:t>
                  </w:r>
                  <w:r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 xml:space="preserve"> PROVÉST STAVBU </w:t>
                  </w:r>
                  <w:r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br/>
                    <w:t xml:space="preserve">NA CIZÍM POZEMKU  </w:t>
                  </w:r>
                </w:p>
              </w:txbxContent>
            </v:textbox>
            <w10:wrap anchorx="page" anchory="page"/>
          </v:rect>
        </w:pict>
      </w:r>
      <w:r w:rsidR="00FA1699" w:rsidRPr="00E718BF">
        <w:rPr>
          <w:rFonts w:ascii="Times New Roman" w:hAnsi="Times New Roman"/>
          <w:noProof/>
          <w:sz w:val="24"/>
          <w:szCs w:val="24"/>
        </w:rPr>
        <w:t>IČO:</w:t>
      </w:r>
      <w:r w:rsidR="00FA1699" w:rsidRPr="00E718BF">
        <w:rPr>
          <w:rFonts w:ascii="Times New Roman" w:hAnsi="Times New Roman"/>
          <w:noProof/>
          <w:sz w:val="24"/>
          <w:szCs w:val="24"/>
        </w:rPr>
        <w:tab/>
      </w:r>
      <w:r w:rsidR="00FA1699" w:rsidRPr="00E718BF">
        <w:rPr>
          <w:rFonts w:ascii="Times New Roman" w:hAnsi="Times New Roman"/>
          <w:noProof/>
          <w:sz w:val="24"/>
          <w:szCs w:val="24"/>
        </w:rPr>
        <w:tab/>
      </w:r>
      <w:r w:rsidR="00FA1699" w:rsidRPr="00E718BF">
        <w:rPr>
          <w:rFonts w:ascii="Times New Roman" w:hAnsi="Times New Roman"/>
          <w:noProof/>
          <w:sz w:val="24"/>
          <w:szCs w:val="24"/>
        </w:rPr>
        <w:tab/>
      </w:r>
      <w:r w:rsidR="00FA1699" w:rsidRPr="00E718BF">
        <w:rPr>
          <w:rFonts w:ascii="Times New Roman" w:hAnsi="Times New Roman"/>
          <w:sz w:val="24"/>
          <w:szCs w:val="24"/>
        </w:rPr>
        <w:t>70891095</w:t>
      </w:r>
    </w:p>
    <w:p w:rsidR="00FA1699" w:rsidRPr="00E718BF" w:rsidRDefault="00FA1699" w:rsidP="00FA1699">
      <w:pPr>
        <w:tabs>
          <w:tab w:val="left" w:pos="708"/>
        </w:tabs>
        <w:spacing w:after="0"/>
        <w:ind w:left="709"/>
        <w:jc w:val="both"/>
        <w:rPr>
          <w:rFonts w:ascii="Times New Roman" w:hAnsi="Times New Roman"/>
          <w:noProof/>
          <w:sz w:val="24"/>
          <w:szCs w:val="24"/>
        </w:rPr>
      </w:pPr>
      <w:r w:rsidRPr="00E718BF">
        <w:rPr>
          <w:rFonts w:ascii="Times New Roman" w:hAnsi="Times New Roman"/>
          <w:noProof/>
          <w:sz w:val="24"/>
          <w:szCs w:val="24"/>
        </w:rPr>
        <w:t>DIČ:</w:t>
      </w:r>
      <w:r w:rsidRPr="00E718BF">
        <w:rPr>
          <w:rFonts w:ascii="Times New Roman" w:hAnsi="Times New Roman"/>
          <w:noProof/>
          <w:sz w:val="24"/>
          <w:szCs w:val="24"/>
        </w:rPr>
        <w:tab/>
      </w:r>
      <w:r w:rsidRPr="00E718BF">
        <w:rPr>
          <w:rFonts w:ascii="Times New Roman" w:hAnsi="Times New Roman"/>
          <w:noProof/>
          <w:sz w:val="24"/>
          <w:szCs w:val="24"/>
        </w:rPr>
        <w:tab/>
      </w:r>
      <w:r w:rsidRPr="00E718BF">
        <w:rPr>
          <w:rFonts w:ascii="Times New Roman" w:hAnsi="Times New Roman"/>
          <w:noProof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>CZ70891095</w:t>
      </w:r>
    </w:p>
    <w:p w:rsidR="00FA1699" w:rsidRPr="00E718BF" w:rsidRDefault="00FA1699" w:rsidP="00FA1699">
      <w:pPr>
        <w:tabs>
          <w:tab w:val="left" w:pos="708"/>
        </w:tabs>
        <w:spacing w:after="0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 xml:space="preserve">zastoupený </w:t>
      </w:r>
      <w:r w:rsidRPr="00E718BF">
        <w:rPr>
          <w:rFonts w:ascii="Times New Roman" w:hAnsi="Times New Roman"/>
          <w:b/>
          <w:noProof/>
          <w:sz w:val="24"/>
          <w:szCs w:val="24"/>
        </w:rPr>
        <w:t>Krajskou správou a údržbou silnic Středočeského kraje, příspěvková organizace</w:t>
      </w:r>
    </w:p>
    <w:p w:rsidR="00FA1699" w:rsidRPr="00E718BF" w:rsidRDefault="00FA1699" w:rsidP="00FA1699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>se sídlem:</w:t>
      </w:r>
      <w:r w:rsidRPr="00E718BF">
        <w:rPr>
          <w:rFonts w:ascii="Times New Roman" w:hAnsi="Times New Roman"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ab/>
        <w:t>Zborovská 81/11, Praha 5, Smíchov PSČ: 150 00</w:t>
      </w:r>
      <w:r w:rsidRPr="00E718BF">
        <w:rPr>
          <w:rFonts w:ascii="Times New Roman" w:hAnsi="Times New Roman"/>
          <w:sz w:val="24"/>
          <w:szCs w:val="24"/>
        </w:rPr>
        <w:tab/>
      </w:r>
    </w:p>
    <w:p w:rsidR="00FA1699" w:rsidRPr="00E718BF" w:rsidRDefault="00FA1699" w:rsidP="00FA1699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>IČO:</w:t>
      </w:r>
      <w:r w:rsidRPr="00E718BF">
        <w:rPr>
          <w:rFonts w:ascii="Times New Roman" w:hAnsi="Times New Roman"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ab/>
        <w:t>00066001</w:t>
      </w:r>
    </w:p>
    <w:p w:rsidR="00FA1699" w:rsidRPr="00E718BF" w:rsidRDefault="00FA1699" w:rsidP="00FA1699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>DIČ:</w:t>
      </w:r>
      <w:r w:rsidRPr="00E718BF">
        <w:rPr>
          <w:rFonts w:ascii="Times New Roman" w:hAnsi="Times New Roman"/>
          <w:sz w:val="24"/>
          <w:szCs w:val="24"/>
        </w:rPr>
        <w:tab/>
        <w:t xml:space="preserve"> </w:t>
      </w:r>
      <w:r w:rsidRPr="00E718BF">
        <w:rPr>
          <w:rFonts w:ascii="Times New Roman" w:hAnsi="Times New Roman"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ab/>
        <w:t>CZ00066001</w:t>
      </w:r>
    </w:p>
    <w:p w:rsidR="00FA1699" w:rsidRPr="00E718BF" w:rsidRDefault="00706F4C" w:rsidP="00F0576E">
      <w:pPr>
        <w:tabs>
          <w:tab w:val="left" w:pos="2835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>za kterou jedná Mgr</w:t>
      </w:r>
      <w:r w:rsidR="0088495B" w:rsidRPr="00E718BF">
        <w:rPr>
          <w:rFonts w:ascii="Times New Roman" w:hAnsi="Times New Roman"/>
          <w:sz w:val="24"/>
          <w:szCs w:val="24"/>
        </w:rPr>
        <w:t>. Zdeněk Dvořák,</w:t>
      </w:r>
      <w:r w:rsidR="00ED60B0" w:rsidRPr="00E718BF">
        <w:rPr>
          <w:rFonts w:ascii="Times New Roman" w:hAnsi="Times New Roman"/>
          <w:sz w:val="24"/>
          <w:szCs w:val="24"/>
        </w:rPr>
        <w:t xml:space="preserve"> MPA</w:t>
      </w:r>
      <w:r w:rsidRPr="00E718BF">
        <w:rPr>
          <w:rFonts w:ascii="Times New Roman" w:hAnsi="Times New Roman"/>
          <w:sz w:val="24"/>
          <w:szCs w:val="24"/>
        </w:rPr>
        <w:t>,</w:t>
      </w:r>
      <w:r w:rsidR="0088495B" w:rsidRPr="00E718BF">
        <w:rPr>
          <w:rFonts w:ascii="Times New Roman" w:hAnsi="Times New Roman"/>
          <w:sz w:val="24"/>
          <w:szCs w:val="24"/>
        </w:rPr>
        <w:t xml:space="preserve"> ředitel</w:t>
      </w:r>
    </w:p>
    <w:p w:rsidR="00FA1699" w:rsidRPr="00E718BF" w:rsidRDefault="00FA1699" w:rsidP="00F0576E">
      <w:pPr>
        <w:tabs>
          <w:tab w:val="left" w:pos="709"/>
        </w:tabs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ab/>
        <w:t xml:space="preserve">dále jen </w:t>
      </w:r>
      <w:r w:rsidRPr="00E718BF">
        <w:rPr>
          <w:rFonts w:ascii="Times New Roman" w:hAnsi="Times New Roman"/>
          <w:b/>
          <w:sz w:val="24"/>
          <w:szCs w:val="24"/>
        </w:rPr>
        <w:t>„stavebník“</w:t>
      </w:r>
      <w:r w:rsidRPr="00E718BF">
        <w:rPr>
          <w:rFonts w:ascii="Times New Roman" w:hAnsi="Times New Roman"/>
          <w:sz w:val="24"/>
          <w:szCs w:val="24"/>
        </w:rPr>
        <w:t xml:space="preserve"> na straně jedné</w:t>
      </w:r>
    </w:p>
    <w:p w:rsidR="00FA1699" w:rsidRPr="00E718BF" w:rsidRDefault="00FA1699" w:rsidP="00FA1699">
      <w:pPr>
        <w:tabs>
          <w:tab w:val="left" w:pos="709"/>
        </w:tabs>
        <w:spacing w:after="0"/>
        <w:rPr>
          <w:rFonts w:ascii="Times New Roman" w:hAnsi="Times New Roman"/>
          <w:sz w:val="24"/>
          <w:szCs w:val="24"/>
        </w:rPr>
      </w:pPr>
    </w:p>
    <w:p w:rsidR="00FA1699" w:rsidRPr="00E718BF" w:rsidRDefault="00FA1699" w:rsidP="00FA1699">
      <w:pPr>
        <w:tabs>
          <w:tab w:val="left" w:pos="709"/>
        </w:tabs>
        <w:spacing w:after="0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ab/>
        <w:t>a</w:t>
      </w:r>
    </w:p>
    <w:p w:rsidR="00FA1699" w:rsidRPr="00E718BF" w:rsidRDefault="00FA1699" w:rsidP="00FA1699">
      <w:pPr>
        <w:tabs>
          <w:tab w:val="left" w:pos="709"/>
        </w:tabs>
        <w:spacing w:after="0"/>
        <w:rPr>
          <w:rFonts w:ascii="Times New Roman" w:hAnsi="Times New Roman"/>
          <w:sz w:val="24"/>
          <w:szCs w:val="24"/>
        </w:rPr>
      </w:pPr>
    </w:p>
    <w:p w:rsidR="0048283C" w:rsidRPr="00E718BF" w:rsidRDefault="00FA1699" w:rsidP="0048283C">
      <w:pPr>
        <w:spacing w:before="80" w:after="0" w:line="240" w:lineRule="auto"/>
        <w:rPr>
          <w:rFonts w:ascii="Times New Roman" w:hAnsi="Times New Roman"/>
          <w:b/>
          <w:sz w:val="24"/>
          <w:szCs w:val="24"/>
          <w:highlight w:val="green"/>
        </w:rPr>
      </w:pPr>
      <w:r w:rsidRPr="00E718BF">
        <w:rPr>
          <w:rFonts w:ascii="Times New Roman" w:hAnsi="Times New Roman"/>
          <w:sz w:val="24"/>
          <w:szCs w:val="24"/>
        </w:rPr>
        <w:tab/>
      </w:r>
    </w:p>
    <w:p w:rsidR="00F0576E" w:rsidRPr="00F0576E" w:rsidRDefault="00F31DAD" w:rsidP="00F0576E">
      <w:pPr>
        <w:tabs>
          <w:tab w:val="left" w:pos="5670"/>
        </w:tabs>
        <w:spacing w:after="0"/>
        <w:ind w:left="709"/>
        <w:rPr>
          <w:rFonts w:ascii="Times New Roman" w:hAnsi="Times New Roman"/>
          <w:b/>
          <w:sz w:val="24"/>
          <w:szCs w:val="24"/>
        </w:rPr>
      </w:pPr>
      <w:r w:rsidRPr="00F0576E">
        <w:rPr>
          <w:rFonts w:ascii="Times New Roman" w:hAnsi="Times New Roman"/>
          <w:b/>
          <w:sz w:val="24"/>
          <w:szCs w:val="24"/>
        </w:rPr>
        <w:t>[JMÉNO FYZICKÉ OSOBY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0576E">
        <w:rPr>
          <w:rFonts w:ascii="Times New Roman" w:hAnsi="Times New Roman"/>
          <w:sz w:val="24"/>
          <w:szCs w:val="24"/>
          <w:highlight w:val="green"/>
        </w:rPr>
        <w:t>bude doplněno</w:t>
      </w:r>
      <w:r w:rsidRPr="00F0576E">
        <w:rPr>
          <w:rFonts w:ascii="Times New Roman" w:hAnsi="Times New Roman"/>
          <w:b/>
          <w:sz w:val="24"/>
          <w:szCs w:val="24"/>
        </w:rPr>
        <w:t>]</w:t>
      </w:r>
      <w:r w:rsidR="00F0576E" w:rsidRPr="00F0576E">
        <w:rPr>
          <w:rFonts w:ascii="Times New Roman" w:hAnsi="Times New Roman"/>
          <w:b/>
          <w:sz w:val="24"/>
          <w:szCs w:val="24"/>
        </w:rPr>
        <w:tab/>
      </w:r>
      <w:r w:rsidR="00F0576E" w:rsidRPr="00F0576E">
        <w:rPr>
          <w:rFonts w:ascii="Times New Roman" w:hAnsi="Times New Roman"/>
          <w:sz w:val="24"/>
          <w:szCs w:val="24"/>
        </w:rPr>
        <w:t xml:space="preserve">spoluvlastnický podíl: </w:t>
      </w:r>
      <w:r w:rsidR="00F0576E" w:rsidRPr="00F0576E">
        <w:rPr>
          <w:rFonts w:ascii="Times New Roman" w:hAnsi="Times New Roman"/>
          <w:sz w:val="24"/>
          <w:szCs w:val="24"/>
          <w:highlight w:val="green"/>
        </w:rPr>
        <w:t>bude doplněno</w:t>
      </w:r>
    </w:p>
    <w:p w:rsidR="00F0576E" w:rsidRPr="00F0576E" w:rsidRDefault="00F0576E" w:rsidP="00F0576E">
      <w:pPr>
        <w:tabs>
          <w:tab w:val="left" w:pos="2835"/>
        </w:tabs>
        <w:spacing w:after="0"/>
        <w:ind w:left="709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F0576E">
        <w:rPr>
          <w:rFonts w:ascii="Times New Roman" w:hAnsi="Times New Roman"/>
          <w:sz w:val="24"/>
          <w:szCs w:val="24"/>
        </w:rPr>
        <w:t>r.č</w:t>
      </w:r>
      <w:proofErr w:type="spellEnd"/>
      <w:r w:rsidRPr="00F0576E">
        <w:rPr>
          <w:rFonts w:ascii="Times New Roman" w:hAnsi="Times New Roman"/>
          <w:sz w:val="24"/>
          <w:szCs w:val="24"/>
        </w:rPr>
        <w:t>.</w:t>
      </w:r>
      <w:proofErr w:type="gramEnd"/>
      <w:r w:rsidRPr="00F0576E">
        <w:rPr>
          <w:rFonts w:ascii="Times New Roman" w:hAnsi="Times New Roman"/>
          <w:sz w:val="24"/>
          <w:szCs w:val="24"/>
        </w:rPr>
        <w:t>: </w:t>
      </w:r>
      <w:r>
        <w:rPr>
          <w:rFonts w:ascii="Times New Roman" w:hAnsi="Times New Roman"/>
          <w:sz w:val="24"/>
          <w:szCs w:val="24"/>
        </w:rPr>
        <w:tab/>
      </w:r>
      <w:r w:rsidRPr="00F31DAD">
        <w:rPr>
          <w:rFonts w:ascii="Times New Roman" w:hAnsi="Times New Roman"/>
          <w:sz w:val="24"/>
          <w:szCs w:val="24"/>
          <w:highlight w:val="green"/>
        </w:rPr>
        <w:t>bude doplněno</w:t>
      </w:r>
    </w:p>
    <w:p w:rsidR="00FA1699" w:rsidRPr="00E718BF" w:rsidRDefault="00F0576E" w:rsidP="00F0576E">
      <w:pPr>
        <w:tabs>
          <w:tab w:val="left" w:pos="2835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F0576E">
        <w:rPr>
          <w:rFonts w:ascii="Times New Roman" w:hAnsi="Times New Roman"/>
          <w:sz w:val="24"/>
          <w:szCs w:val="24"/>
        </w:rPr>
        <w:t>s trvalým pobytem: </w:t>
      </w:r>
      <w:r>
        <w:rPr>
          <w:rFonts w:ascii="Times New Roman" w:hAnsi="Times New Roman"/>
          <w:sz w:val="24"/>
          <w:szCs w:val="24"/>
        </w:rPr>
        <w:tab/>
      </w:r>
      <w:r w:rsidRPr="00F0576E">
        <w:rPr>
          <w:rFonts w:ascii="Times New Roman" w:hAnsi="Times New Roman"/>
          <w:sz w:val="24"/>
          <w:szCs w:val="24"/>
          <w:highlight w:val="green"/>
        </w:rPr>
        <w:t>bude doplněno</w:t>
      </w:r>
    </w:p>
    <w:p w:rsidR="00FA1699" w:rsidRPr="00E718BF" w:rsidRDefault="00FA1699" w:rsidP="00F0576E">
      <w:pPr>
        <w:tabs>
          <w:tab w:val="left" w:pos="-1985"/>
          <w:tab w:val="left" w:pos="709"/>
        </w:tabs>
        <w:spacing w:before="120" w:after="0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napToGrid w:val="0"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 xml:space="preserve">dále jen </w:t>
      </w:r>
      <w:r w:rsidRPr="00E718BF">
        <w:rPr>
          <w:rFonts w:ascii="Times New Roman" w:hAnsi="Times New Roman"/>
          <w:b/>
          <w:sz w:val="24"/>
          <w:szCs w:val="24"/>
        </w:rPr>
        <w:t>„</w:t>
      </w:r>
      <w:r w:rsidR="00B26FD0" w:rsidRPr="00E718BF">
        <w:rPr>
          <w:rFonts w:ascii="Times New Roman" w:hAnsi="Times New Roman"/>
          <w:b/>
          <w:sz w:val="24"/>
          <w:szCs w:val="24"/>
        </w:rPr>
        <w:t>spolu</w:t>
      </w:r>
      <w:r w:rsidRPr="00E718BF">
        <w:rPr>
          <w:rFonts w:ascii="Times New Roman" w:hAnsi="Times New Roman"/>
          <w:b/>
          <w:sz w:val="24"/>
          <w:szCs w:val="24"/>
        </w:rPr>
        <w:t xml:space="preserve">vlastník </w:t>
      </w:r>
      <w:r w:rsidRPr="008F14B9">
        <w:rPr>
          <w:rFonts w:ascii="Times New Roman" w:hAnsi="Times New Roman"/>
          <w:b/>
          <w:sz w:val="24"/>
          <w:szCs w:val="24"/>
          <w:highlight w:val="yellow"/>
        </w:rPr>
        <w:t>pozemku</w:t>
      </w:r>
      <w:r w:rsidRPr="00E718BF">
        <w:rPr>
          <w:rFonts w:ascii="Times New Roman" w:hAnsi="Times New Roman"/>
          <w:b/>
          <w:sz w:val="24"/>
          <w:szCs w:val="24"/>
        </w:rPr>
        <w:t>“</w:t>
      </w:r>
      <w:r w:rsidRPr="00E718BF">
        <w:rPr>
          <w:rFonts w:ascii="Times New Roman" w:hAnsi="Times New Roman"/>
          <w:sz w:val="24"/>
          <w:szCs w:val="24"/>
        </w:rPr>
        <w:t xml:space="preserve"> na straně druhé</w:t>
      </w:r>
    </w:p>
    <w:p w:rsidR="00FA1699" w:rsidRPr="00E718BF" w:rsidRDefault="00FA1699" w:rsidP="00FA1699">
      <w:pPr>
        <w:tabs>
          <w:tab w:val="left" w:pos="-1985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FA1699" w:rsidRPr="00E718BF" w:rsidRDefault="00FA1699" w:rsidP="00FA1699">
      <w:pPr>
        <w:tabs>
          <w:tab w:val="left" w:pos="-1985"/>
        </w:tabs>
        <w:spacing w:before="80" w:after="0"/>
        <w:ind w:left="709"/>
        <w:rPr>
          <w:rFonts w:ascii="Times New Roman" w:hAnsi="Times New Roman"/>
          <w:b/>
          <w:sz w:val="24"/>
          <w:szCs w:val="24"/>
        </w:rPr>
      </w:pPr>
    </w:p>
    <w:p w:rsidR="00FA1699" w:rsidRPr="00E718BF" w:rsidRDefault="00FA1699" w:rsidP="00FA1699">
      <w:pPr>
        <w:pStyle w:val="Zkladntext21"/>
        <w:jc w:val="both"/>
        <w:outlineLvl w:val="0"/>
        <w:rPr>
          <w:rFonts w:ascii="Times New Roman" w:hAnsi="Times New Roman"/>
        </w:rPr>
      </w:pPr>
      <w:r w:rsidRPr="00E718BF">
        <w:rPr>
          <w:rFonts w:ascii="Times New Roman" w:hAnsi="Times New Roman"/>
        </w:rPr>
        <w:t>Níže psaného dne, měsíce a roku uzavírají dle § 1746 odst. 2 zákona č. 89/2012 Sb., občanský zákoník (dále jen „</w:t>
      </w:r>
      <w:r w:rsidRPr="00E718BF">
        <w:rPr>
          <w:rFonts w:ascii="Times New Roman" w:hAnsi="Times New Roman"/>
          <w:b/>
        </w:rPr>
        <w:t>Občanský zákoník</w:t>
      </w:r>
      <w:r w:rsidRPr="00E718BF">
        <w:rPr>
          <w:rFonts w:ascii="Times New Roman" w:hAnsi="Times New Roman"/>
        </w:rPr>
        <w:t>“) tuto</w:t>
      </w:r>
    </w:p>
    <w:p w:rsidR="00FA1699" w:rsidRPr="00E718BF" w:rsidRDefault="00FA1699" w:rsidP="00FA1699">
      <w:pPr>
        <w:pStyle w:val="zkltextcentr12"/>
        <w:spacing w:before="80"/>
        <w:rPr>
          <w:szCs w:val="24"/>
        </w:rPr>
      </w:pPr>
    </w:p>
    <w:p w:rsidR="00FA1699" w:rsidRPr="00E718BF" w:rsidRDefault="00FA1699" w:rsidP="00FA1699">
      <w:pPr>
        <w:pStyle w:val="zkltextcentrbold12"/>
        <w:rPr>
          <w:szCs w:val="24"/>
        </w:rPr>
      </w:pPr>
      <w:r w:rsidRPr="00E718BF">
        <w:rPr>
          <w:szCs w:val="24"/>
        </w:rPr>
        <w:t xml:space="preserve">Smlouvu o </w:t>
      </w:r>
      <w:r w:rsidR="00B42D54" w:rsidRPr="00E718BF">
        <w:rPr>
          <w:szCs w:val="24"/>
        </w:rPr>
        <w:t xml:space="preserve">právu </w:t>
      </w:r>
      <w:r w:rsidRPr="00E718BF">
        <w:rPr>
          <w:szCs w:val="24"/>
        </w:rPr>
        <w:t>provést stavbu na cizím pozemku</w:t>
      </w:r>
    </w:p>
    <w:p w:rsidR="00FA1699" w:rsidRPr="00E718BF" w:rsidRDefault="00FA1699" w:rsidP="00FA1699">
      <w:pPr>
        <w:pStyle w:val="zkltextcentrbold12"/>
        <w:rPr>
          <w:szCs w:val="24"/>
        </w:rPr>
      </w:pPr>
      <w:r w:rsidRPr="00E718BF">
        <w:rPr>
          <w:szCs w:val="24"/>
        </w:rPr>
        <w:t>(dohoda s</w:t>
      </w:r>
      <w:r w:rsidR="00B26FD0" w:rsidRPr="00E718BF">
        <w:rPr>
          <w:szCs w:val="24"/>
        </w:rPr>
        <w:t>e spolu</w:t>
      </w:r>
      <w:r w:rsidRPr="00E718BF">
        <w:rPr>
          <w:szCs w:val="24"/>
        </w:rPr>
        <w:t>vlastníkem pozemku)</w:t>
      </w:r>
    </w:p>
    <w:p w:rsidR="00FA1699" w:rsidRPr="00E718BF" w:rsidRDefault="00FA1699" w:rsidP="00FA1699">
      <w:pPr>
        <w:pStyle w:val="zkltextcentr12"/>
        <w:rPr>
          <w:szCs w:val="24"/>
        </w:rPr>
      </w:pPr>
      <w:r w:rsidRPr="00E718BF">
        <w:rPr>
          <w:szCs w:val="24"/>
        </w:rPr>
        <w:t xml:space="preserve">(dále jen </w:t>
      </w:r>
      <w:r w:rsidRPr="00E718BF">
        <w:rPr>
          <w:b/>
          <w:szCs w:val="24"/>
        </w:rPr>
        <w:t>„Smlouva“</w:t>
      </w:r>
      <w:r w:rsidRPr="00E718BF">
        <w:rPr>
          <w:szCs w:val="24"/>
        </w:rPr>
        <w:t>):</w:t>
      </w:r>
    </w:p>
    <w:p w:rsidR="00FA1699" w:rsidRPr="00E718BF" w:rsidRDefault="00FA1699" w:rsidP="00FA1699">
      <w:pPr>
        <w:pStyle w:val="Bezmezer"/>
        <w:ind w:left="426" w:hanging="412"/>
        <w:rPr>
          <w:rFonts w:ascii="Times New Roman" w:hAnsi="Times New Roman"/>
          <w:i/>
          <w:sz w:val="24"/>
          <w:szCs w:val="24"/>
        </w:rPr>
      </w:pPr>
    </w:p>
    <w:p w:rsidR="00FA1699" w:rsidRPr="00E718BF" w:rsidRDefault="00FA1699" w:rsidP="00FA1699">
      <w:pPr>
        <w:pStyle w:val="Bezmezer"/>
        <w:jc w:val="center"/>
        <w:rPr>
          <w:rFonts w:ascii="Times New Roman" w:hAnsi="Times New Roman"/>
          <w:b/>
          <w:w w:val="105"/>
          <w:sz w:val="24"/>
          <w:szCs w:val="24"/>
        </w:rPr>
      </w:pPr>
    </w:p>
    <w:p w:rsidR="00FA1699" w:rsidRPr="00E718BF" w:rsidRDefault="00FA1699" w:rsidP="00FA1699">
      <w:pPr>
        <w:pStyle w:val="slolnku"/>
        <w:spacing w:before="80" w:after="0"/>
        <w:ind w:left="0"/>
        <w:rPr>
          <w:szCs w:val="24"/>
        </w:rPr>
      </w:pP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Účastníci Smlouvy se dohodli na tom, že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>vlastník</w:t>
      </w:r>
      <w:r w:rsidR="00B26FD0" w:rsidRPr="00E718BF">
        <w:rPr>
          <w:szCs w:val="24"/>
        </w:rPr>
        <w:t xml:space="preserve"> </w:t>
      </w:r>
      <w:r w:rsidR="008F14B9" w:rsidRPr="008F14B9">
        <w:rPr>
          <w:szCs w:val="24"/>
          <w:highlight w:val="yellow"/>
        </w:rPr>
        <w:t>pozemku</w:t>
      </w:r>
      <w:r w:rsidR="008F14B9">
        <w:rPr>
          <w:szCs w:val="24"/>
        </w:rPr>
        <w:t xml:space="preserve"> </w:t>
      </w:r>
      <w:r w:rsidR="00B26FD0" w:rsidRPr="00E718BF">
        <w:rPr>
          <w:szCs w:val="24"/>
        </w:rPr>
        <w:t xml:space="preserve">s výše uvedeným spoluvlastnickým podílem o velikosti id. </w:t>
      </w:r>
      <w:r w:rsidR="00D31E0B" w:rsidRPr="00E718BF">
        <w:rPr>
          <w:szCs w:val="24"/>
          <w:highlight w:val="green"/>
        </w:rPr>
        <w:t>bude doplněno</w:t>
      </w:r>
      <w:r w:rsidR="00644373" w:rsidRPr="00E718BF">
        <w:rPr>
          <w:szCs w:val="24"/>
        </w:rPr>
        <w:t xml:space="preserve"> </w:t>
      </w:r>
      <w:r w:rsidR="00B26FD0" w:rsidRPr="00E718BF">
        <w:rPr>
          <w:szCs w:val="24"/>
        </w:rPr>
        <w:t xml:space="preserve">k </w:t>
      </w:r>
      <w:r w:rsidR="00644373" w:rsidRPr="00E718BF">
        <w:rPr>
          <w:szCs w:val="24"/>
          <w:highlight w:val="yellow"/>
        </w:rPr>
        <w:t>pozemku</w:t>
      </w:r>
      <w:r w:rsidRPr="00E718BF">
        <w:rPr>
          <w:szCs w:val="24"/>
          <w:highlight w:val="yellow"/>
        </w:rPr>
        <w:t xml:space="preserve"> </w:t>
      </w:r>
      <w:r w:rsidR="00644373" w:rsidRPr="00F0576E">
        <w:rPr>
          <w:szCs w:val="24"/>
        </w:rPr>
        <w:t>parcelní č.</w:t>
      </w:r>
      <w:r w:rsidR="0088495B" w:rsidRPr="00F0576E">
        <w:rPr>
          <w:szCs w:val="24"/>
        </w:rPr>
        <w:t xml:space="preserve"> </w:t>
      </w:r>
      <w:r w:rsidR="00D31E0B" w:rsidRPr="00E718BF">
        <w:rPr>
          <w:szCs w:val="24"/>
          <w:highlight w:val="green"/>
        </w:rPr>
        <w:t>bude doplněno</w:t>
      </w:r>
      <w:r w:rsidR="005D0E83" w:rsidRPr="00E718BF">
        <w:rPr>
          <w:szCs w:val="24"/>
        </w:rPr>
        <w:t xml:space="preserve">, </w:t>
      </w:r>
      <w:r w:rsidR="00F0576E" w:rsidRPr="00F31DAD">
        <w:rPr>
          <w:szCs w:val="24"/>
          <w:highlight w:val="yellow"/>
        </w:rPr>
        <w:t>zapsan</w:t>
      </w:r>
      <w:r w:rsidR="00EA1515" w:rsidRPr="00EA1515">
        <w:rPr>
          <w:szCs w:val="24"/>
          <w:highlight w:val="yellow"/>
        </w:rPr>
        <w:t>ému</w:t>
      </w:r>
      <w:r w:rsidR="00F0576E" w:rsidRPr="00E718BF">
        <w:rPr>
          <w:szCs w:val="24"/>
        </w:rPr>
        <w:t xml:space="preserve"> </w:t>
      </w:r>
      <w:r w:rsidR="005D0E83" w:rsidRPr="00E718BF">
        <w:rPr>
          <w:szCs w:val="24"/>
        </w:rPr>
        <w:t>v katastru nemovitostí</w:t>
      </w:r>
      <w:r w:rsidR="0088495B" w:rsidRPr="00E718BF">
        <w:rPr>
          <w:szCs w:val="24"/>
        </w:rPr>
        <w:t xml:space="preserve"> na LV č. </w:t>
      </w:r>
      <w:r w:rsidR="00D31E0B" w:rsidRPr="00E718BF">
        <w:rPr>
          <w:szCs w:val="24"/>
          <w:highlight w:val="green"/>
        </w:rPr>
        <w:t>bude doplněno</w:t>
      </w:r>
      <w:r w:rsidR="005D0E83" w:rsidRPr="00E718BF">
        <w:rPr>
          <w:szCs w:val="24"/>
        </w:rPr>
        <w:t xml:space="preserve"> </w:t>
      </w:r>
      <w:r w:rsidR="0088495B" w:rsidRPr="00E718BF">
        <w:rPr>
          <w:szCs w:val="24"/>
        </w:rPr>
        <w:t>vedeném</w:t>
      </w:r>
      <w:r w:rsidR="005D0E83" w:rsidRPr="00E718BF">
        <w:rPr>
          <w:szCs w:val="24"/>
        </w:rPr>
        <w:t xml:space="preserve"> Katastrální</w:t>
      </w:r>
      <w:r w:rsidR="0088495B" w:rsidRPr="00E718BF">
        <w:rPr>
          <w:szCs w:val="24"/>
        </w:rPr>
        <w:t>m</w:t>
      </w:r>
      <w:r w:rsidR="005D0E83" w:rsidRPr="00E718BF">
        <w:rPr>
          <w:szCs w:val="24"/>
        </w:rPr>
        <w:t xml:space="preserve"> úřad</w:t>
      </w:r>
      <w:r w:rsidR="0088495B" w:rsidRPr="00E718BF">
        <w:rPr>
          <w:szCs w:val="24"/>
        </w:rPr>
        <w:t>em</w:t>
      </w:r>
      <w:r w:rsidR="005D0E83" w:rsidRPr="00E718BF">
        <w:rPr>
          <w:szCs w:val="24"/>
        </w:rPr>
        <w:t xml:space="preserve"> pro </w:t>
      </w:r>
      <w:r w:rsidR="00F0576E">
        <w:rPr>
          <w:szCs w:val="24"/>
        </w:rPr>
        <w:t>Středočeský kraj</w:t>
      </w:r>
      <w:r w:rsidR="005D0E83" w:rsidRPr="00E718BF">
        <w:rPr>
          <w:szCs w:val="24"/>
        </w:rPr>
        <w:t xml:space="preserve">, </w:t>
      </w:r>
      <w:r w:rsidR="0088495B" w:rsidRPr="00E718BF">
        <w:rPr>
          <w:szCs w:val="24"/>
        </w:rPr>
        <w:t>K</w:t>
      </w:r>
      <w:r w:rsidR="005D0E83" w:rsidRPr="00E718BF">
        <w:rPr>
          <w:szCs w:val="24"/>
        </w:rPr>
        <w:t xml:space="preserve">atastrální pracoviště </w:t>
      </w:r>
      <w:r w:rsidR="00D31E0B" w:rsidRPr="00E718BF">
        <w:rPr>
          <w:szCs w:val="24"/>
          <w:highlight w:val="green"/>
        </w:rPr>
        <w:t>bude doplněno</w:t>
      </w:r>
      <w:r w:rsidR="00F31DAD">
        <w:rPr>
          <w:szCs w:val="24"/>
        </w:rPr>
        <w:t>,</w:t>
      </w:r>
      <w:r w:rsidR="005D0E83" w:rsidRPr="00E718BF">
        <w:rPr>
          <w:szCs w:val="24"/>
        </w:rPr>
        <w:t xml:space="preserve"> pro obec </w:t>
      </w:r>
      <w:r w:rsidR="00D31E0B" w:rsidRPr="00E718BF">
        <w:rPr>
          <w:szCs w:val="24"/>
          <w:highlight w:val="green"/>
        </w:rPr>
        <w:t>bude doplněno</w:t>
      </w:r>
      <w:r w:rsidR="005D0E83" w:rsidRPr="00E718BF">
        <w:rPr>
          <w:szCs w:val="24"/>
        </w:rPr>
        <w:t xml:space="preserve"> a k.</w:t>
      </w:r>
      <w:r w:rsidR="00EA1515">
        <w:rPr>
          <w:szCs w:val="24"/>
        </w:rPr>
        <w:t xml:space="preserve"> </w:t>
      </w:r>
      <w:proofErr w:type="spellStart"/>
      <w:r w:rsidR="005D0E83" w:rsidRPr="00E718BF">
        <w:rPr>
          <w:szCs w:val="24"/>
        </w:rPr>
        <w:t>ú.</w:t>
      </w:r>
      <w:proofErr w:type="spellEnd"/>
      <w:r w:rsidR="005D0E83" w:rsidRPr="00E718BF">
        <w:rPr>
          <w:szCs w:val="24"/>
        </w:rPr>
        <w:t xml:space="preserve"> </w:t>
      </w:r>
      <w:proofErr w:type="gramStart"/>
      <w:r w:rsidR="00D31E0B" w:rsidRPr="00E718BF">
        <w:rPr>
          <w:szCs w:val="24"/>
          <w:highlight w:val="green"/>
        </w:rPr>
        <w:t>bude</w:t>
      </w:r>
      <w:proofErr w:type="gramEnd"/>
      <w:r w:rsidR="00D31E0B" w:rsidRPr="00E718BF">
        <w:rPr>
          <w:szCs w:val="24"/>
          <w:highlight w:val="green"/>
        </w:rPr>
        <w:t xml:space="preserve"> doplněno</w:t>
      </w:r>
      <w:r w:rsidR="005D0E83" w:rsidRPr="00E718BF">
        <w:rPr>
          <w:szCs w:val="24"/>
        </w:rPr>
        <w:t>,</w:t>
      </w:r>
      <w:r w:rsidRPr="00E718BF">
        <w:rPr>
          <w:szCs w:val="24"/>
        </w:rPr>
        <w:t xml:space="preserve"> umožní stavebníkovi provést stavbu „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szCs w:val="24"/>
        </w:rPr>
        <w:t>“ na </w:t>
      </w:r>
      <w:r w:rsidR="004624E9" w:rsidRPr="00E718BF">
        <w:rPr>
          <w:szCs w:val="24"/>
          <w:highlight w:val="yellow"/>
        </w:rPr>
        <w:t>tomto</w:t>
      </w:r>
      <w:r w:rsidR="00BA156E" w:rsidRPr="00E718BF">
        <w:rPr>
          <w:szCs w:val="24"/>
          <w:highlight w:val="yellow"/>
        </w:rPr>
        <w:t xml:space="preserve"> pozemku</w:t>
      </w:r>
      <w:r w:rsidRPr="00E718BF">
        <w:rPr>
          <w:szCs w:val="24"/>
        </w:rPr>
        <w:t xml:space="preserve"> (dále jen „</w:t>
      </w:r>
      <w:r w:rsidRPr="00E718BF">
        <w:rPr>
          <w:b/>
          <w:szCs w:val="24"/>
        </w:rPr>
        <w:t>Stavba</w:t>
      </w:r>
      <w:r w:rsidRPr="00E718BF">
        <w:rPr>
          <w:szCs w:val="24"/>
        </w:rPr>
        <w:t xml:space="preserve">“), </w:t>
      </w:r>
      <w:r w:rsidR="00B42D54" w:rsidRPr="00E718BF">
        <w:rPr>
          <w:szCs w:val="24"/>
        </w:rPr>
        <w:t>přičemž za účelem založení práva stavebníka provést Stavbu a za účelem úpravy práv a povinností z toho účastníkům Smlouvy plynoucím, uzavírají tuto Smlouvu.</w:t>
      </w:r>
      <w:r w:rsidRPr="00E718BF">
        <w:rPr>
          <w:szCs w:val="24"/>
        </w:rPr>
        <w:t xml:space="preserve"> </w:t>
      </w:r>
    </w:p>
    <w:p w:rsidR="00FA1699" w:rsidRPr="00E718BF" w:rsidRDefault="00B26FD0" w:rsidP="00FA1699">
      <w:pPr>
        <w:pStyle w:val="Textodst1sl"/>
        <w:rPr>
          <w:szCs w:val="24"/>
        </w:rPr>
      </w:pPr>
      <w:r w:rsidRPr="00E718BF">
        <w:rPr>
          <w:szCs w:val="24"/>
        </w:rPr>
        <w:t>Spoluv</w:t>
      </w:r>
      <w:r w:rsidR="00FA1699" w:rsidRPr="00E718BF">
        <w:rPr>
          <w:szCs w:val="24"/>
        </w:rPr>
        <w:t xml:space="preserve">lastník </w:t>
      </w:r>
      <w:r w:rsidR="00FA1699" w:rsidRPr="00F31DAD">
        <w:rPr>
          <w:szCs w:val="24"/>
          <w:highlight w:val="yellow"/>
        </w:rPr>
        <w:t>pozemku</w:t>
      </w:r>
      <w:r w:rsidR="00FA1699" w:rsidRPr="00E718BF">
        <w:rPr>
          <w:szCs w:val="24"/>
        </w:rPr>
        <w:t xml:space="preserve"> tímto výslovně uděluje stavebníkovi svůj neodvolatelný souhlas s provedením Stavby</w:t>
      </w:r>
      <w:r w:rsidR="00BA156E" w:rsidRPr="00E718BF">
        <w:rPr>
          <w:szCs w:val="24"/>
        </w:rPr>
        <w:t xml:space="preserve"> na</w:t>
      </w:r>
      <w:r w:rsidR="00FA1699" w:rsidRPr="00E718BF">
        <w:rPr>
          <w:szCs w:val="24"/>
        </w:rPr>
        <w:t xml:space="preserve"> </w:t>
      </w:r>
      <w:r w:rsidR="00BA156E" w:rsidRPr="00E718BF">
        <w:rPr>
          <w:szCs w:val="24"/>
          <w:highlight w:val="yellow"/>
        </w:rPr>
        <w:t>pozemku</w:t>
      </w:r>
      <w:r w:rsidR="00680E7D" w:rsidRPr="00E718BF">
        <w:rPr>
          <w:szCs w:val="24"/>
        </w:rPr>
        <w:t>.</w:t>
      </w:r>
    </w:p>
    <w:p w:rsidR="00E718BF" w:rsidRPr="00465167" w:rsidRDefault="00E718BF" w:rsidP="00E718BF">
      <w:pPr>
        <w:pStyle w:val="Textodst1sl"/>
      </w:pPr>
      <w:r w:rsidRPr="00465167">
        <w:t xml:space="preserve">Smluvní strany jsou si vědomy, že </w:t>
      </w:r>
      <w:r w:rsidR="00465167">
        <w:t xml:space="preserve">právo provést stavbu na </w:t>
      </w:r>
      <w:r w:rsidR="00465167" w:rsidRPr="00F31DAD">
        <w:rPr>
          <w:highlight w:val="yellow"/>
        </w:rPr>
        <w:t>cizím pozemku</w:t>
      </w:r>
      <w:r w:rsidR="00465167">
        <w:t xml:space="preserve"> se uděluje k </w:t>
      </w:r>
      <w:r w:rsidR="00465167" w:rsidRPr="00F31DAD">
        <w:rPr>
          <w:highlight w:val="yellow"/>
        </w:rPr>
        <w:t>pozemku</w:t>
      </w:r>
      <w:r w:rsidR="00465167">
        <w:t xml:space="preserve"> jako celku</w:t>
      </w:r>
      <w:r w:rsidRPr="00465167">
        <w:t xml:space="preserve">, přičemž projevy ostatních spoluvlastníků </w:t>
      </w:r>
      <w:r w:rsidR="00465167" w:rsidRPr="00F31DAD">
        <w:rPr>
          <w:highlight w:val="yellow"/>
        </w:rPr>
        <w:t>pozemku</w:t>
      </w:r>
      <w:r w:rsidRPr="00465167">
        <w:t xml:space="preserve"> budou nebo </w:t>
      </w:r>
      <w:r w:rsidRPr="00465167">
        <w:lastRenderedPageBreak/>
        <w:t>mohou být na jiných listinách, než na které je uzavírána tato Smlouva. S tím smluvní strany výslovně souhlasí.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Bližší specifikace Stavby, jakož i velikost trvalého záboru, dočasného záboru a navrženého věcného práva je patrná ze seznamu </w:t>
      </w:r>
      <w:r w:rsidR="0088495B" w:rsidRPr="00E718BF">
        <w:rPr>
          <w:szCs w:val="24"/>
        </w:rPr>
        <w:t>S</w:t>
      </w:r>
      <w:r w:rsidRPr="00E718BF">
        <w:rPr>
          <w:szCs w:val="24"/>
        </w:rPr>
        <w:t xml:space="preserve">tavbou dotčených pozemků, který je přílohou této Smlouvy. Velikosti záborů jsou orientační pro potřeby vydání stavebního povolení. Stavba bude provedena podle projektové dokumentace vypracované firmou </w:t>
      </w:r>
      <w:proofErr w:type="gramStart"/>
      <w:r w:rsidR="00D31E0B" w:rsidRPr="00E718BF">
        <w:rPr>
          <w:szCs w:val="24"/>
          <w:highlight w:val="green"/>
        </w:rPr>
        <w:t>bude</w:t>
      </w:r>
      <w:proofErr w:type="gramEnd"/>
      <w:r w:rsidR="00D31E0B" w:rsidRPr="00E718BF">
        <w:rPr>
          <w:szCs w:val="24"/>
          <w:highlight w:val="green"/>
        </w:rPr>
        <w:t xml:space="preserve"> doplněno</w:t>
      </w:r>
      <w:r w:rsidRPr="00E718BF">
        <w:rPr>
          <w:szCs w:val="24"/>
        </w:rPr>
        <w:t xml:space="preserve"> pod zakázkovým číslem </w:t>
      </w:r>
      <w:proofErr w:type="gramStart"/>
      <w:r w:rsidR="00D31E0B" w:rsidRPr="00E718BF">
        <w:rPr>
          <w:szCs w:val="24"/>
          <w:highlight w:val="green"/>
        </w:rPr>
        <w:t>bude</w:t>
      </w:r>
      <w:proofErr w:type="gramEnd"/>
      <w:r w:rsidR="00D31E0B" w:rsidRPr="00E718BF">
        <w:rPr>
          <w:szCs w:val="24"/>
          <w:highlight w:val="green"/>
        </w:rPr>
        <w:t xml:space="preserve"> doplněno</w:t>
      </w:r>
      <w:r w:rsidRPr="00E718BF">
        <w:rPr>
          <w:szCs w:val="24"/>
        </w:rPr>
        <w:t>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Výlučným vlastníkem Stavby (a to i výsledku Stavby po dokončení Stavby) je stavebník. Podpisem této Smlouvy uděluje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>vlastník pozemku stavebníkovi svůj výslovný a neodvolatelný souhlas ke vstupu</w:t>
      </w:r>
      <w:r w:rsidR="0088495B" w:rsidRPr="00E718BF">
        <w:rPr>
          <w:szCs w:val="24"/>
        </w:rPr>
        <w:t>/vjezdu</w:t>
      </w:r>
      <w:r w:rsidRPr="00E718BF">
        <w:rPr>
          <w:szCs w:val="24"/>
        </w:rPr>
        <w:t xml:space="preserve"> na </w:t>
      </w:r>
      <w:r w:rsidR="00BA156E" w:rsidRPr="00E718BF">
        <w:rPr>
          <w:szCs w:val="24"/>
          <w:highlight w:val="yellow"/>
        </w:rPr>
        <w:t>pozemek</w:t>
      </w:r>
      <w:r w:rsidRPr="00E718BF">
        <w:rPr>
          <w:szCs w:val="24"/>
          <w:highlight w:val="yellow"/>
        </w:rPr>
        <w:t xml:space="preserve"> </w:t>
      </w:r>
      <w:r w:rsidRPr="00E718BF">
        <w:rPr>
          <w:szCs w:val="24"/>
        </w:rPr>
        <w:t xml:space="preserve">a právo provedení Stavby na jeho </w:t>
      </w:r>
      <w:r w:rsidR="00BA156E" w:rsidRPr="00E718BF">
        <w:rPr>
          <w:szCs w:val="24"/>
          <w:highlight w:val="yellow"/>
        </w:rPr>
        <w:t>pozemku</w:t>
      </w:r>
      <w:r w:rsidR="00BA156E" w:rsidRPr="00E718BF">
        <w:rPr>
          <w:szCs w:val="24"/>
        </w:rPr>
        <w:t>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Stavebník oznamuje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 xml:space="preserve">vlastníkovi </w:t>
      </w:r>
      <w:r w:rsidRPr="00F31DAD">
        <w:rPr>
          <w:szCs w:val="24"/>
          <w:highlight w:val="yellow"/>
        </w:rPr>
        <w:t>pozemku</w:t>
      </w:r>
      <w:r w:rsidRPr="00E718BF">
        <w:rPr>
          <w:szCs w:val="24"/>
        </w:rPr>
        <w:t xml:space="preserve">, že předpokládaný termín realizace Stavby </w:t>
      </w:r>
      <w:proofErr w:type="gramStart"/>
      <w:r w:rsidRPr="00E718BF">
        <w:rPr>
          <w:szCs w:val="24"/>
        </w:rPr>
        <w:t>je</w:t>
      </w:r>
      <w:proofErr w:type="gramEnd"/>
      <w:r w:rsidRPr="00E718BF">
        <w:rPr>
          <w:szCs w:val="24"/>
        </w:rPr>
        <w:t xml:space="preserve"> 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szCs w:val="24"/>
        </w:rPr>
        <w:t xml:space="preserve"> až 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szCs w:val="24"/>
        </w:rPr>
        <w:t xml:space="preserve">, přičemž ten se může změnit, což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>vlastník pozemku bere na vědomí a bez výhrad s tím souhlasí.</w:t>
      </w:r>
    </w:p>
    <w:p w:rsidR="00FA1699" w:rsidRPr="00E718BF" w:rsidRDefault="00FA1699" w:rsidP="00FA1699">
      <w:pPr>
        <w:pStyle w:val="Bezmezer"/>
        <w:jc w:val="center"/>
        <w:rPr>
          <w:rFonts w:ascii="Times New Roman" w:hAnsi="Times New Roman"/>
          <w:b/>
          <w:w w:val="89"/>
          <w:sz w:val="24"/>
          <w:szCs w:val="24"/>
        </w:rPr>
      </w:pPr>
    </w:p>
    <w:p w:rsidR="00FA1699" w:rsidRPr="00E718BF" w:rsidRDefault="00FA1699" w:rsidP="00FA1699">
      <w:pPr>
        <w:pStyle w:val="Bezmezer"/>
        <w:jc w:val="center"/>
        <w:rPr>
          <w:rFonts w:ascii="Times New Roman" w:hAnsi="Times New Roman"/>
          <w:b/>
          <w:w w:val="89"/>
          <w:sz w:val="24"/>
          <w:szCs w:val="24"/>
        </w:rPr>
      </w:pPr>
    </w:p>
    <w:p w:rsidR="00FA1699" w:rsidRPr="00E718BF" w:rsidRDefault="00FA1699" w:rsidP="00FA1699">
      <w:pPr>
        <w:pStyle w:val="slolnku"/>
        <w:spacing w:before="80" w:after="0"/>
        <w:ind w:left="0"/>
        <w:rPr>
          <w:szCs w:val="24"/>
        </w:rPr>
      </w:pPr>
    </w:p>
    <w:p w:rsidR="00FA1699" w:rsidRPr="00E718BF" w:rsidRDefault="00FA1699" w:rsidP="00FA1699">
      <w:pPr>
        <w:pStyle w:val="Bezmezer"/>
        <w:jc w:val="center"/>
        <w:rPr>
          <w:rFonts w:ascii="Times New Roman" w:hAnsi="Times New Roman"/>
          <w:b/>
          <w:w w:val="89"/>
          <w:sz w:val="24"/>
          <w:szCs w:val="24"/>
        </w:rPr>
      </w:pP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Stavebník se zavazuje, že na základě této Smlouvy provede na </w:t>
      </w:r>
      <w:r w:rsidR="00BA156E" w:rsidRPr="00E718BF">
        <w:rPr>
          <w:szCs w:val="24"/>
          <w:highlight w:val="yellow"/>
        </w:rPr>
        <w:t>pozemku</w:t>
      </w:r>
      <w:r w:rsidRPr="00E718BF">
        <w:rPr>
          <w:szCs w:val="24"/>
          <w:highlight w:val="yellow"/>
        </w:rPr>
        <w:t xml:space="preserve"> </w:t>
      </w:r>
      <w:r w:rsidRPr="00E718BF">
        <w:rPr>
          <w:szCs w:val="24"/>
        </w:rPr>
        <w:t xml:space="preserve">pouze takovou Stavbu, která v podstatných náležitostech splňuje specifikaci uvedenou v článku 1. této Smlouvy. 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Po provedení Stavby stavebník uvede </w:t>
      </w:r>
      <w:r w:rsidR="006B0A5E">
        <w:rPr>
          <w:szCs w:val="24"/>
        </w:rPr>
        <w:t xml:space="preserve">nezastavěné části </w:t>
      </w:r>
      <w:r w:rsidR="006B0A5E" w:rsidRPr="00E718BF">
        <w:rPr>
          <w:szCs w:val="24"/>
          <w:highlight w:val="yellow"/>
        </w:rPr>
        <w:t>pozem</w:t>
      </w:r>
      <w:r w:rsidR="006B0A5E">
        <w:rPr>
          <w:szCs w:val="24"/>
          <w:highlight w:val="yellow"/>
        </w:rPr>
        <w:t>ku</w:t>
      </w:r>
      <w:r w:rsidR="006B0A5E" w:rsidRPr="00E718BF">
        <w:rPr>
          <w:szCs w:val="24"/>
          <w:highlight w:val="yellow"/>
        </w:rPr>
        <w:t xml:space="preserve"> </w:t>
      </w:r>
      <w:r w:rsidRPr="00E718BF">
        <w:rPr>
          <w:szCs w:val="24"/>
        </w:rPr>
        <w:t xml:space="preserve">do stavu před zahájením prací na vlastní náklady. Vznikne-li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 xml:space="preserve">vlastníkovi </w:t>
      </w:r>
      <w:r w:rsidRPr="00F31DAD">
        <w:rPr>
          <w:szCs w:val="24"/>
          <w:highlight w:val="yellow"/>
        </w:rPr>
        <w:t>pozemku</w:t>
      </w:r>
      <w:r w:rsidRPr="00E718BF">
        <w:rPr>
          <w:szCs w:val="24"/>
        </w:rPr>
        <w:t xml:space="preserve"> majetková újma způsobená v důsledku činností uvedených v čl. 1 této Smlouvy, stavebník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 xml:space="preserve">vlastníkovi tuto újmu nahradí, to však maximálně do výše 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szCs w:val="24"/>
        </w:rPr>
        <w:t>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Po provedení stavby bude vyhotoven geometrický plán a skutečné zaměření stavby s tím, že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 xml:space="preserve">vlastník </w:t>
      </w:r>
      <w:r w:rsidRPr="00EA1515">
        <w:rPr>
          <w:szCs w:val="24"/>
          <w:highlight w:val="yellow"/>
        </w:rPr>
        <w:t>pozemku</w:t>
      </w:r>
      <w:r w:rsidRPr="00E718BF">
        <w:rPr>
          <w:szCs w:val="24"/>
        </w:rPr>
        <w:t xml:space="preserve"> se zavazuje ve lhůtě bezprostředně po vyhotovení geometrického plánu a skutečného zaměření stavby a po výzvě stavebníka, převést vlastnické </w:t>
      </w:r>
      <w:proofErr w:type="gramStart"/>
      <w:r w:rsidRPr="00E718BF">
        <w:rPr>
          <w:szCs w:val="24"/>
        </w:rPr>
        <w:t xml:space="preserve">právo </w:t>
      </w:r>
      <w:r w:rsidR="005C4EC4" w:rsidRPr="001A0A77">
        <w:rPr>
          <w:szCs w:val="24"/>
        </w:rPr>
        <w:t>k</w:t>
      </w:r>
      <w:r w:rsidR="005C4EC4">
        <w:rPr>
          <w:szCs w:val="24"/>
        </w:rPr>
        <w:t xml:space="preserve"> </w:t>
      </w:r>
      <w:r w:rsidR="005C4EC4" w:rsidRPr="001A0A77">
        <w:rPr>
          <w:szCs w:val="24"/>
        </w:rPr>
        <w:t xml:space="preserve">id. </w:t>
      </w:r>
      <w:r w:rsidR="005C4EC4" w:rsidRPr="001A0A77">
        <w:rPr>
          <w:szCs w:val="24"/>
          <w:highlight w:val="green"/>
        </w:rPr>
        <w:t>bude</w:t>
      </w:r>
      <w:proofErr w:type="gramEnd"/>
      <w:r w:rsidR="005C4EC4" w:rsidRPr="001A0A77">
        <w:rPr>
          <w:szCs w:val="24"/>
          <w:highlight w:val="green"/>
        </w:rPr>
        <w:t xml:space="preserve"> doplněno</w:t>
      </w:r>
      <w:r w:rsidR="005C4EC4" w:rsidRPr="001A0A77">
        <w:rPr>
          <w:szCs w:val="24"/>
        </w:rPr>
        <w:t> </w:t>
      </w:r>
      <w:r w:rsidR="005C4EC4" w:rsidRPr="00EA1515">
        <w:rPr>
          <w:szCs w:val="24"/>
          <w:highlight w:val="yellow"/>
        </w:rPr>
        <w:t>zastavěné</w:t>
      </w:r>
      <w:r w:rsidR="005C4EC4">
        <w:rPr>
          <w:szCs w:val="24"/>
          <w:highlight w:val="yellow"/>
        </w:rPr>
        <w:t>ho</w:t>
      </w:r>
      <w:r w:rsidR="005C4EC4" w:rsidRPr="00EA1515">
        <w:rPr>
          <w:szCs w:val="24"/>
          <w:highlight w:val="yellow"/>
        </w:rPr>
        <w:t xml:space="preserve"> pozemku vymezené</w:t>
      </w:r>
      <w:r w:rsidR="005C4EC4" w:rsidRPr="001A0A77">
        <w:rPr>
          <w:szCs w:val="24"/>
          <w:highlight w:val="yellow"/>
        </w:rPr>
        <w:t>ho</w:t>
      </w:r>
      <w:r w:rsidR="005C4EC4" w:rsidRPr="00E718BF">
        <w:rPr>
          <w:szCs w:val="24"/>
        </w:rPr>
        <w:t xml:space="preserve"> </w:t>
      </w:r>
      <w:r w:rsidRPr="00E718BF">
        <w:rPr>
          <w:szCs w:val="24"/>
        </w:rPr>
        <w:t xml:space="preserve">geometrickým plánem ve prospěch stavebníka, a to za následujících podmínek: (i) kupní cena bude stanovena </w:t>
      </w:r>
      <w:r w:rsidR="00C821D3" w:rsidRPr="00F31DAD">
        <w:rPr>
          <w:szCs w:val="24"/>
        </w:rPr>
        <w:t>znaleckým posudkem</w:t>
      </w:r>
      <w:r w:rsidR="009566F2" w:rsidRPr="00F31DAD">
        <w:rPr>
          <w:szCs w:val="24"/>
        </w:rPr>
        <w:t xml:space="preserve"> </w:t>
      </w:r>
      <w:r w:rsidR="00B26FD0" w:rsidRPr="00E718BF">
        <w:rPr>
          <w:szCs w:val="24"/>
        </w:rPr>
        <w:t>(</w:t>
      </w:r>
      <w:proofErr w:type="spellStart"/>
      <w:r w:rsidR="00B26FD0" w:rsidRPr="00E718BF">
        <w:rPr>
          <w:szCs w:val="24"/>
        </w:rPr>
        <w:t>ii</w:t>
      </w:r>
      <w:proofErr w:type="spellEnd"/>
      <w:r w:rsidR="00B26FD0" w:rsidRPr="00E718BF">
        <w:rPr>
          <w:szCs w:val="24"/>
        </w:rPr>
        <w:t>) kupní cena bude uhrazena. Spoluv</w:t>
      </w:r>
      <w:r w:rsidRPr="00E718BF">
        <w:rPr>
          <w:szCs w:val="24"/>
        </w:rPr>
        <w:t xml:space="preserve">lastník </w:t>
      </w:r>
      <w:r w:rsidRPr="00EA1515">
        <w:rPr>
          <w:szCs w:val="24"/>
          <w:highlight w:val="yellow"/>
        </w:rPr>
        <w:t>pozemku</w:t>
      </w:r>
      <w:r w:rsidRPr="00E718BF">
        <w:rPr>
          <w:szCs w:val="24"/>
        </w:rPr>
        <w:t xml:space="preserve"> se zavazuje v případě převodu vlastnického práva k </w:t>
      </w:r>
      <w:r w:rsidR="00BA156E" w:rsidRPr="00E718BF">
        <w:rPr>
          <w:szCs w:val="24"/>
          <w:highlight w:val="yellow"/>
        </w:rPr>
        <w:t>pozemku</w:t>
      </w:r>
      <w:r w:rsidRPr="00E718BF">
        <w:rPr>
          <w:szCs w:val="24"/>
          <w:highlight w:val="yellow"/>
        </w:rPr>
        <w:t xml:space="preserve"> </w:t>
      </w:r>
      <w:r w:rsidRPr="00E718BF">
        <w:rPr>
          <w:szCs w:val="24"/>
        </w:rPr>
        <w:t>na třetí osobu, současně s takovým převodem postoupit na takovou třetí osobu</w:t>
      </w:r>
      <w:r w:rsidR="000523BD" w:rsidRPr="00E718BF">
        <w:rPr>
          <w:szCs w:val="24"/>
        </w:rPr>
        <w:t xml:space="preserve"> za podmínek uvedených v odstavci </w:t>
      </w:r>
      <w:proofErr w:type="gramStart"/>
      <w:r w:rsidR="000523BD" w:rsidRPr="00E718BF">
        <w:rPr>
          <w:szCs w:val="24"/>
        </w:rPr>
        <w:t>3.7. této</w:t>
      </w:r>
      <w:proofErr w:type="gramEnd"/>
      <w:r w:rsidR="000523BD" w:rsidRPr="00E718BF">
        <w:rPr>
          <w:szCs w:val="24"/>
        </w:rPr>
        <w:t xml:space="preserve"> Smlouvy</w:t>
      </w:r>
      <w:r w:rsidRPr="00E718BF">
        <w:rPr>
          <w:szCs w:val="24"/>
        </w:rPr>
        <w:t xml:space="preserve"> práva a povinnosti z této </w:t>
      </w:r>
      <w:r w:rsidR="000523BD" w:rsidRPr="00E718BF">
        <w:rPr>
          <w:szCs w:val="24"/>
        </w:rPr>
        <w:t>S</w:t>
      </w:r>
      <w:r w:rsidRPr="00E718BF">
        <w:rPr>
          <w:szCs w:val="24"/>
        </w:rPr>
        <w:t>mlouvy vyplývající, zejména z ustanovení tohoto odstavce tohoto článku této Smlouvy.</w:t>
      </w:r>
    </w:p>
    <w:p w:rsidR="00FA1699" w:rsidRPr="00E718BF" w:rsidRDefault="00B26FD0" w:rsidP="00FA1699">
      <w:pPr>
        <w:pStyle w:val="Textodst1sl"/>
        <w:rPr>
          <w:szCs w:val="24"/>
        </w:rPr>
      </w:pPr>
      <w:r w:rsidRPr="00E718BF">
        <w:rPr>
          <w:szCs w:val="24"/>
        </w:rPr>
        <w:t>Spoluv</w:t>
      </w:r>
      <w:r w:rsidR="00FA1699" w:rsidRPr="00E718BF">
        <w:rPr>
          <w:szCs w:val="24"/>
        </w:rPr>
        <w:t xml:space="preserve">lastník </w:t>
      </w:r>
      <w:r w:rsidR="00FA1699" w:rsidRPr="00F31DAD">
        <w:rPr>
          <w:szCs w:val="24"/>
          <w:highlight w:val="yellow"/>
        </w:rPr>
        <w:t>pozemku</w:t>
      </w:r>
      <w:r w:rsidR="00FA1699" w:rsidRPr="00E718BF">
        <w:rPr>
          <w:szCs w:val="24"/>
        </w:rPr>
        <w:t xml:space="preserve"> bere podpisem této Smlouvy na vědomí, že za vyjádření souhlasu s umístěním stavby na jeho </w:t>
      </w:r>
      <w:r w:rsidR="00FA1699" w:rsidRPr="00EA1515">
        <w:rPr>
          <w:szCs w:val="24"/>
          <w:highlight w:val="yellow"/>
        </w:rPr>
        <w:t>pozemku</w:t>
      </w:r>
      <w:r w:rsidR="00FA1699" w:rsidRPr="00E718BF">
        <w:rPr>
          <w:szCs w:val="24"/>
        </w:rPr>
        <w:t xml:space="preserve"> mu nenáleží žádná odměna, náhrada či jiné plnění stran stavebníka.</w:t>
      </w:r>
    </w:p>
    <w:p w:rsidR="00FA1699" w:rsidRPr="00E718BF" w:rsidRDefault="00FA1699" w:rsidP="00FA1699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FA1699" w:rsidRPr="00E718BF" w:rsidRDefault="00FA1699" w:rsidP="00FA1699">
      <w:pPr>
        <w:pStyle w:val="slolnku"/>
        <w:spacing w:before="80" w:after="0"/>
        <w:ind w:left="0"/>
        <w:rPr>
          <w:szCs w:val="24"/>
        </w:rPr>
      </w:pP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Stavebník prohlašuje, že k uzavření této Smlouvy </w:t>
      </w:r>
      <w:proofErr w:type="gramStart"/>
      <w:r w:rsidRPr="00E718BF">
        <w:rPr>
          <w:szCs w:val="24"/>
        </w:rPr>
        <w:t>je</w:t>
      </w:r>
      <w:proofErr w:type="gramEnd"/>
      <w:r w:rsidRPr="00E718BF">
        <w:rPr>
          <w:szCs w:val="24"/>
        </w:rPr>
        <w:t xml:space="preserve"> zplnomocněn na základě </w:t>
      </w:r>
      <w:r w:rsidR="00C821D3" w:rsidRPr="00F31DAD">
        <w:rPr>
          <w:szCs w:val="24"/>
        </w:rPr>
        <w:t xml:space="preserve">Usnesení Zastupitelstva Středočeského kraje č. </w:t>
      </w:r>
      <w:r w:rsidR="00D31E0B" w:rsidRPr="00F31DAD">
        <w:rPr>
          <w:szCs w:val="24"/>
          <w:highlight w:val="green"/>
        </w:rPr>
        <w:t>bude doplněno</w:t>
      </w:r>
      <w:r w:rsidR="00C821D3" w:rsidRPr="00F31DAD">
        <w:rPr>
          <w:szCs w:val="24"/>
          <w:highlight w:val="green"/>
        </w:rPr>
        <w:t xml:space="preserve"> </w:t>
      </w:r>
      <w:r w:rsidR="00C821D3" w:rsidRPr="00F31DAD">
        <w:rPr>
          <w:szCs w:val="24"/>
        </w:rPr>
        <w:t xml:space="preserve">ze dne 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szCs w:val="24"/>
        </w:rPr>
        <w:t xml:space="preserve">. 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Tato Smlouva je ve 4 vyhotoveních, z toho </w:t>
      </w:r>
      <w:r w:rsidR="00C256C7">
        <w:rPr>
          <w:szCs w:val="24"/>
        </w:rPr>
        <w:t>1</w:t>
      </w:r>
      <w:bookmarkStart w:id="0" w:name="_GoBack"/>
      <w:bookmarkEnd w:id="0"/>
      <w:r w:rsidRPr="00E718BF">
        <w:rPr>
          <w:szCs w:val="24"/>
        </w:rPr>
        <w:t xml:space="preserve"> obdrží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 xml:space="preserve">vlastník </w:t>
      </w:r>
      <w:r w:rsidRPr="00EA1515">
        <w:rPr>
          <w:szCs w:val="24"/>
          <w:highlight w:val="yellow"/>
        </w:rPr>
        <w:t>pozemku</w:t>
      </w:r>
      <w:r w:rsidRPr="00E718BF">
        <w:rPr>
          <w:szCs w:val="24"/>
        </w:rPr>
        <w:t xml:space="preserve"> a 3 vyhotovení stavebník.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lastRenderedPageBreak/>
        <w:t>Přílohou Smlouvy je zákres navrženého záboru na podkladě katastrální mapy,</w:t>
      </w:r>
      <w:r w:rsidR="005C2206" w:rsidRPr="00E718BF">
        <w:rPr>
          <w:szCs w:val="24"/>
        </w:rPr>
        <w:t xml:space="preserve"> </w:t>
      </w:r>
      <w:r w:rsidRPr="00E718BF">
        <w:rPr>
          <w:szCs w:val="24"/>
        </w:rPr>
        <w:t xml:space="preserve">seznam </w:t>
      </w:r>
      <w:r w:rsidR="000523BD" w:rsidRPr="00E718BF">
        <w:rPr>
          <w:szCs w:val="24"/>
        </w:rPr>
        <w:t>S</w:t>
      </w:r>
      <w:r w:rsidRPr="00E718BF">
        <w:rPr>
          <w:szCs w:val="24"/>
        </w:rPr>
        <w:t>tavbou dotčených pozemků</w:t>
      </w:r>
      <w:r w:rsidR="00F404CA" w:rsidRPr="00E718BF">
        <w:rPr>
          <w:szCs w:val="24"/>
        </w:rPr>
        <w:t xml:space="preserve"> a</w:t>
      </w:r>
      <w:r w:rsidRPr="00E718BF">
        <w:rPr>
          <w:szCs w:val="24"/>
        </w:rPr>
        <w:t xml:space="preserve"> </w:t>
      </w:r>
      <w:r w:rsidR="00C821D3" w:rsidRPr="00F31DAD">
        <w:rPr>
          <w:szCs w:val="24"/>
        </w:rPr>
        <w:t xml:space="preserve">Usnesení Zastupitelstva Středočeského kraje č. </w:t>
      </w:r>
      <w:proofErr w:type="gramStart"/>
      <w:r w:rsidR="00D31E0B" w:rsidRPr="00E718BF">
        <w:rPr>
          <w:szCs w:val="24"/>
          <w:highlight w:val="green"/>
        </w:rPr>
        <w:t>bude</w:t>
      </w:r>
      <w:proofErr w:type="gramEnd"/>
      <w:r w:rsidR="00D31E0B" w:rsidRPr="00E718BF">
        <w:rPr>
          <w:szCs w:val="24"/>
          <w:highlight w:val="green"/>
        </w:rPr>
        <w:t xml:space="preserve"> doplněno</w:t>
      </w:r>
      <w:r w:rsidR="00C821D3" w:rsidRPr="00E718BF">
        <w:rPr>
          <w:szCs w:val="24"/>
          <w:highlight w:val="green"/>
        </w:rPr>
        <w:t xml:space="preserve"> </w:t>
      </w:r>
      <w:r w:rsidR="00C821D3" w:rsidRPr="00F31DAD">
        <w:rPr>
          <w:szCs w:val="24"/>
        </w:rPr>
        <w:t xml:space="preserve">ze dne </w:t>
      </w:r>
      <w:proofErr w:type="gramStart"/>
      <w:r w:rsidR="00D31E0B" w:rsidRPr="00E718BF">
        <w:rPr>
          <w:szCs w:val="24"/>
          <w:highlight w:val="green"/>
        </w:rPr>
        <w:t>bude</w:t>
      </w:r>
      <w:proofErr w:type="gramEnd"/>
      <w:r w:rsidR="00D31E0B" w:rsidRPr="00E718BF">
        <w:rPr>
          <w:szCs w:val="24"/>
          <w:highlight w:val="green"/>
        </w:rPr>
        <w:t xml:space="preserve"> doplněno</w:t>
      </w:r>
      <w:r w:rsidRPr="00E718BF">
        <w:rPr>
          <w:szCs w:val="24"/>
        </w:rPr>
        <w:t>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Podpisem této Smlouvy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 xml:space="preserve">vlastník </w:t>
      </w:r>
      <w:r w:rsidRPr="00EA1515">
        <w:rPr>
          <w:szCs w:val="24"/>
          <w:highlight w:val="yellow"/>
        </w:rPr>
        <w:t>pozemku</w:t>
      </w:r>
      <w:r w:rsidRPr="00E718BF">
        <w:rPr>
          <w:szCs w:val="24"/>
        </w:rPr>
        <w:t xml:space="preserve"> podle ustanovení § 1765 odst. 2 Občanského zákoníku přejímá nebezpečí změny okolností ve smyslu ustanovení § 1765 odst. 1  Občanského zákoníku.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>Tato Smlouva může být měněna pouze dohodou smluvních stran v písemné formě, a to vzestupně číslovanými dodatky ke Smlouvě, přičemž změna této Smlouvy bude účinná k okamžiku stanovenému v takovéto dohodě. Nebude-li takovýto okamžik stanoven, pak změna této Smlouvy bude účinná ke dni uzavření takovéto dohody.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>Smluvní strany se zavazují vzájemně respektovat své oprávněné zájmy související s touto Smlouvou a poskytnout si veškerou nutnou součinnost, kterou lze spravedlivě požadovat k tomu, aby bylo dosaženo účelu této Smlouvy, zejména učinit veškeré právní a jiné úkony k tomu nezbytné.</w:t>
      </w:r>
    </w:p>
    <w:p w:rsidR="00DC3459" w:rsidRPr="00E718BF" w:rsidRDefault="00B26FD0" w:rsidP="00DC3459">
      <w:pPr>
        <w:pStyle w:val="Textodst1sl"/>
        <w:rPr>
          <w:szCs w:val="24"/>
        </w:rPr>
      </w:pPr>
      <w:r w:rsidRPr="00E718BF">
        <w:rPr>
          <w:szCs w:val="24"/>
        </w:rPr>
        <w:t>Spoluv</w:t>
      </w:r>
      <w:r w:rsidR="00FA1699" w:rsidRPr="00E718BF">
        <w:rPr>
          <w:szCs w:val="24"/>
        </w:rPr>
        <w:t xml:space="preserve">lastník </w:t>
      </w:r>
      <w:r w:rsidR="00FA1699" w:rsidRPr="00F31DAD">
        <w:rPr>
          <w:szCs w:val="24"/>
          <w:highlight w:val="yellow"/>
        </w:rPr>
        <w:t>pozemku</w:t>
      </w:r>
      <w:r w:rsidR="00FA1699" w:rsidRPr="00E718BF">
        <w:rPr>
          <w:szCs w:val="24"/>
        </w:rPr>
        <w:t xml:space="preserve"> není oprávněn bez předchozího písemného souhlasu stavebníka převést na třetí osobu jakákoli práva nebo povinnosti vyplývající ze Smlouvy, ani postoupit tuto Smlouvu třetí osobě, zastavit či jakkoliv jinak disponovat s jakýmikoliv pohledávkami nebo dluhy vzniklými na základě Smlouvy včetně práv, povinností, pohledávek nebo dluhů vzniklých na základě porušení Smlouvy</w:t>
      </w:r>
      <w:bookmarkStart w:id="1" w:name="_Hlk515447103"/>
      <w:r w:rsidR="00DC3459" w:rsidRPr="00E718BF">
        <w:rPr>
          <w:szCs w:val="24"/>
        </w:rPr>
        <w:t xml:space="preserve">. </w:t>
      </w:r>
    </w:p>
    <w:p w:rsidR="00C411DF" w:rsidRPr="00E718BF" w:rsidRDefault="00C411DF" w:rsidP="00C411DF">
      <w:pPr>
        <w:pStyle w:val="Textodst1sl"/>
        <w:rPr>
          <w:szCs w:val="24"/>
        </w:rPr>
      </w:pPr>
      <w:r w:rsidRPr="00E718BF">
        <w:rPr>
          <w:szCs w:val="24"/>
        </w:rPr>
        <w:t xml:space="preserve">Tato Smlouva nabývá účinnosti dnem jejího uzavření, anebo dnem uveřejnění v registru smluv podle odst. </w:t>
      </w:r>
      <w:proofErr w:type="gramStart"/>
      <w:r w:rsidRPr="00E718BF">
        <w:rPr>
          <w:szCs w:val="24"/>
        </w:rPr>
        <w:t>3.11. níže</w:t>
      </w:r>
      <w:proofErr w:type="gramEnd"/>
      <w:r w:rsidRPr="00E718BF">
        <w:rPr>
          <w:szCs w:val="24"/>
        </w:rPr>
        <w:t xml:space="preserve"> v tomto článku. Dnem uzavření této Smlouvy je den označený datem u podpisů smluvních stran. Je-li takto označeno více dní, je dnem uzavření této Smlouvy den z označených dnů nejpozdější.</w:t>
      </w:r>
    </w:p>
    <w:p w:rsidR="00C411DF" w:rsidRPr="00E718BF" w:rsidRDefault="00C411DF" w:rsidP="00C411DF">
      <w:pPr>
        <w:pStyle w:val="Textodst1sl"/>
        <w:rPr>
          <w:szCs w:val="24"/>
        </w:rPr>
      </w:pPr>
      <w:r w:rsidRPr="00E718BF">
        <w:rPr>
          <w:szCs w:val="24"/>
        </w:rPr>
        <w:t>Jakýkoli spor mezi smluvními stranami vyplývající z této Smlouvy nebo vzniklý v souvislosti s ní bude rozhodnut na návrh kterékoli smluvní strany obecným soudem České republiky.</w:t>
      </w:r>
    </w:p>
    <w:p w:rsidR="00C411DF" w:rsidRPr="00E718BF" w:rsidRDefault="00B26FD0" w:rsidP="00C411DF">
      <w:pPr>
        <w:pStyle w:val="Textodst1sl"/>
        <w:rPr>
          <w:szCs w:val="24"/>
        </w:rPr>
      </w:pPr>
      <w:r w:rsidRPr="00E718BF">
        <w:rPr>
          <w:szCs w:val="24"/>
        </w:rPr>
        <w:t>Spo</w:t>
      </w:r>
      <w:r w:rsidR="00C411DF" w:rsidRPr="00E718BF">
        <w:rPr>
          <w:szCs w:val="24"/>
        </w:rPr>
        <w:t>l</w:t>
      </w:r>
      <w:r w:rsidRPr="00E718BF">
        <w:rPr>
          <w:szCs w:val="24"/>
        </w:rPr>
        <w:t>uvl</w:t>
      </w:r>
      <w:r w:rsidR="00C411DF" w:rsidRPr="00E718BF">
        <w:rPr>
          <w:szCs w:val="24"/>
        </w:rPr>
        <w:t xml:space="preserve">astník </w:t>
      </w:r>
      <w:r w:rsidR="00C411DF" w:rsidRPr="00EA1515">
        <w:rPr>
          <w:szCs w:val="24"/>
          <w:highlight w:val="yellow"/>
        </w:rPr>
        <w:t>pozemku</w:t>
      </w:r>
      <w:r w:rsidR="00C411DF" w:rsidRPr="00E718BF">
        <w:rPr>
          <w:szCs w:val="24"/>
        </w:rPr>
        <w:t xml:space="preserve"> bere na vědomí, že stavebník je subjektem, jenž nese v určitých případech zákonnou povinnost uveřejňovat smlouvy v souladu se zákonem č. 340/2015 Sb., o zvláštních podmínkách účinnosti některých smluv, uveřejňování těchto smluv a o registru smluv (zákon o registru smluv), ve znění pozdějších předpisů (dále též „</w:t>
      </w:r>
      <w:r w:rsidR="00C411DF" w:rsidRPr="00E718BF">
        <w:rPr>
          <w:b/>
          <w:szCs w:val="24"/>
        </w:rPr>
        <w:t>zákon o registru smluv</w:t>
      </w:r>
      <w:r w:rsidR="00C411DF" w:rsidRPr="00E718BF">
        <w:rPr>
          <w:szCs w:val="24"/>
        </w:rPr>
        <w:t xml:space="preserve">“), v registru smluv vedeném pro tyto účely Ministerstvem vnitra. </w:t>
      </w:r>
    </w:p>
    <w:p w:rsidR="00C411DF" w:rsidRPr="00E718BF" w:rsidRDefault="00B26FD0" w:rsidP="00C411DF">
      <w:pPr>
        <w:pStyle w:val="Textodst1sl"/>
        <w:rPr>
          <w:szCs w:val="24"/>
        </w:rPr>
      </w:pPr>
      <w:r w:rsidRPr="00E718BF">
        <w:rPr>
          <w:szCs w:val="24"/>
        </w:rPr>
        <w:t>Spoluv</w:t>
      </w:r>
      <w:r w:rsidR="00C411DF" w:rsidRPr="00E718BF">
        <w:rPr>
          <w:szCs w:val="24"/>
        </w:rPr>
        <w:t xml:space="preserve">lastník </w:t>
      </w:r>
      <w:r w:rsidR="00C411DF" w:rsidRPr="00EA1515">
        <w:rPr>
          <w:szCs w:val="24"/>
          <w:highlight w:val="yellow"/>
        </w:rPr>
        <w:t>pozemku</w:t>
      </w:r>
      <w:r w:rsidR="00C411DF" w:rsidRPr="00E718BF">
        <w:rPr>
          <w:szCs w:val="24"/>
        </w:rPr>
        <w:t xml:space="preserve"> souhlasí s uveřejněním této Smlouvy v případě, kdy stavebník ponese, v souladu s uvedeným zákonem o registru smluv, povinnost uveřejnění, a to v rozsahu a způsobem z uvedeného zákona vyplývající. V takovém případě zajistí uveřejnění této Smlouvy v registru smluv stavebník a tato Smlouva nabývá účinnosti dnem uveřejnění v registru smluv ve smyslu zákona o registru smluv.</w:t>
      </w:r>
    </w:p>
    <w:p w:rsidR="00C411DF" w:rsidRPr="00E718BF" w:rsidRDefault="00C411DF" w:rsidP="00C411DF">
      <w:pPr>
        <w:pStyle w:val="Textodst1sl"/>
        <w:rPr>
          <w:i/>
          <w:szCs w:val="24"/>
        </w:rPr>
      </w:pPr>
      <w:bookmarkStart w:id="2" w:name="_DV_C373"/>
      <w:r w:rsidRPr="00F31DAD">
        <w:rPr>
          <w:i/>
          <w:szCs w:val="24"/>
          <w:highlight w:val="yellow"/>
        </w:rPr>
        <w:t>Tato Smlouva</w:t>
      </w:r>
      <w:bookmarkStart w:id="3" w:name="_DV_M132"/>
      <w:bookmarkEnd w:id="2"/>
      <w:bookmarkEnd w:id="3"/>
      <w:r w:rsidRPr="00F31DAD">
        <w:rPr>
          <w:i/>
          <w:szCs w:val="24"/>
          <w:highlight w:val="yellow"/>
        </w:rPr>
        <w:t xml:space="preserve"> byla schválena radou/zastupitelstvem stavebníka na jejím zasedání dne</w:t>
      </w:r>
      <w:bookmarkStart w:id="4" w:name="_DV_C379"/>
      <w:r w:rsidRPr="00E718BF">
        <w:rPr>
          <w:i/>
          <w:szCs w:val="24"/>
        </w:rPr>
        <w:t xml:space="preserve"> </w:t>
      </w:r>
      <w:bookmarkEnd w:id="4"/>
      <w:r w:rsidRPr="00E718BF">
        <w:rPr>
          <w:i/>
          <w:szCs w:val="24"/>
          <w:highlight w:val="green"/>
        </w:rPr>
        <w:t>[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i/>
          <w:szCs w:val="24"/>
          <w:highlight w:val="green"/>
        </w:rPr>
        <w:t>]</w:t>
      </w:r>
      <w:r w:rsidRPr="00E718BF">
        <w:rPr>
          <w:i/>
          <w:szCs w:val="24"/>
        </w:rPr>
        <w:t xml:space="preserve"> </w:t>
      </w:r>
      <w:r w:rsidRPr="00F31DAD">
        <w:rPr>
          <w:i/>
          <w:szCs w:val="24"/>
          <w:highlight w:val="yellow"/>
        </w:rPr>
        <w:t>usnesením č.</w:t>
      </w:r>
      <w:r w:rsidRPr="00E718BF">
        <w:rPr>
          <w:i/>
          <w:szCs w:val="24"/>
        </w:rPr>
        <w:t xml:space="preserve"> </w:t>
      </w:r>
      <w:r w:rsidRPr="00E718BF">
        <w:rPr>
          <w:i/>
          <w:szCs w:val="24"/>
          <w:highlight w:val="green"/>
        </w:rPr>
        <w:t>[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i/>
          <w:szCs w:val="24"/>
          <w:highlight w:val="green"/>
        </w:rPr>
        <w:t>]</w:t>
      </w:r>
      <w:r w:rsidRPr="00E718BF">
        <w:rPr>
          <w:i/>
          <w:szCs w:val="24"/>
        </w:rPr>
        <w:t xml:space="preserve"> </w:t>
      </w:r>
      <w:r w:rsidRPr="00F31DAD">
        <w:rPr>
          <w:i/>
          <w:szCs w:val="24"/>
          <w:highlight w:val="yellow"/>
        </w:rPr>
        <w:t>v souladu se zákonem č.</w:t>
      </w:r>
      <w:r w:rsidRPr="00F31DAD">
        <w:rPr>
          <w:szCs w:val="24"/>
          <w:highlight w:val="yellow"/>
        </w:rPr>
        <w:t> </w:t>
      </w:r>
      <w:r w:rsidRPr="00F31DAD">
        <w:rPr>
          <w:i/>
          <w:szCs w:val="24"/>
          <w:highlight w:val="yellow"/>
        </w:rPr>
        <w:t>129</w:t>
      </w:r>
      <w:bookmarkStart w:id="5" w:name="_DV_C382"/>
      <w:r w:rsidRPr="00F31DAD">
        <w:rPr>
          <w:i/>
          <w:szCs w:val="24"/>
          <w:highlight w:val="yellow"/>
        </w:rPr>
        <w:t>/2000 Sb., o krajích,</w:t>
      </w:r>
      <w:bookmarkEnd w:id="5"/>
      <w:r w:rsidRPr="00F31DAD">
        <w:rPr>
          <w:i/>
          <w:szCs w:val="24"/>
          <w:highlight w:val="yellow"/>
        </w:rPr>
        <w:t xml:space="preserve"> (krajské zřízení), ve znění pozdějších předpisů.</w:t>
      </w:r>
      <w:bookmarkStart w:id="6" w:name="_DV_C383"/>
      <w:r w:rsidRPr="00F31DAD">
        <w:rPr>
          <w:i/>
          <w:szCs w:val="24"/>
          <w:highlight w:val="yellow"/>
        </w:rPr>
        <w:t xml:space="preserve"> </w:t>
      </w:r>
      <w:bookmarkEnd w:id="6"/>
      <w:r w:rsidRPr="00F31DAD">
        <w:rPr>
          <w:i/>
          <w:szCs w:val="24"/>
          <w:highlight w:val="yellow"/>
        </w:rPr>
        <w:t xml:space="preserve">Toto prohlášení se činí v souladu s </w:t>
      </w:r>
      <w:proofErr w:type="spellStart"/>
      <w:r w:rsidRPr="00F31DAD">
        <w:rPr>
          <w:i/>
          <w:szCs w:val="24"/>
          <w:highlight w:val="yellow"/>
        </w:rPr>
        <w:t>ust</w:t>
      </w:r>
      <w:proofErr w:type="spellEnd"/>
      <w:r w:rsidRPr="00F31DAD">
        <w:rPr>
          <w:i/>
          <w:szCs w:val="24"/>
          <w:highlight w:val="yellow"/>
        </w:rPr>
        <w:t>. § 23 citovaného zákona a považuje se za doložku potvrzující splnění podmínek zákona.</w:t>
      </w:r>
    </w:p>
    <w:p w:rsidR="00C411DF" w:rsidRPr="00E718BF" w:rsidRDefault="00C411DF" w:rsidP="00F003A8">
      <w:pPr>
        <w:pStyle w:val="Textodst1sl"/>
        <w:numPr>
          <w:ilvl w:val="0"/>
          <w:numId w:val="0"/>
        </w:numPr>
        <w:rPr>
          <w:szCs w:val="24"/>
        </w:rPr>
      </w:pPr>
    </w:p>
    <w:p w:rsidR="00DC3459" w:rsidRPr="00E718BF" w:rsidRDefault="00DC3459" w:rsidP="00DC3459">
      <w:pPr>
        <w:pStyle w:val="Textodst1sl"/>
        <w:numPr>
          <w:ilvl w:val="0"/>
          <w:numId w:val="0"/>
        </w:numPr>
        <w:ind w:left="720"/>
        <w:rPr>
          <w:szCs w:val="24"/>
        </w:rPr>
      </w:pPr>
    </w:p>
    <w:p w:rsidR="00DC3459" w:rsidRPr="00E718BF" w:rsidRDefault="00DC3459" w:rsidP="00DC3459">
      <w:pPr>
        <w:pStyle w:val="Textodst1sl"/>
        <w:numPr>
          <w:ilvl w:val="0"/>
          <w:numId w:val="0"/>
        </w:numPr>
        <w:ind w:left="720"/>
        <w:rPr>
          <w:szCs w:val="24"/>
        </w:rPr>
      </w:pPr>
    </w:p>
    <w:p w:rsidR="00DC3459" w:rsidRPr="00E718BF" w:rsidRDefault="00DC3459" w:rsidP="00DC3459">
      <w:pPr>
        <w:pStyle w:val="Textodst1sl"/>
        <w:numPr>
          <w:ilvl w:val="0"/>
          <w:numId w:val="0"/>
        </w:numPr>
        <w:ind w:left="720"/>
        <w:rPr>
          <w:szCs w:val="24"/>
        </w:rPr>
      </w:pPr>
    </w:p>
    <w:p w:rsidR="00DC3459" w:rsidRPr="00E718BF" w:rsidRDefault="00DC3459" w:rsidP="00DC3459">
      <w:pPr>
        <w:pStyle w:val="Textodst1sl"/>
        <w:numPr>
          <w:ilvl w:val="0"/>
          <w:numId w:val="0"/>
        </w:numPr>
        <w:ind w:left="720"/>
        <w:rPr>
          <w:szCs w:val="24"/>
        </w:rPr>
      </w:pPr>
      <w:bookmarkStart w:id="7" w:name="_Hlk515446981"/>
    </w:p>
    <w:p w:rsidR="00DC3459" w:rsidRPr="00E718BF" w:rsidRDefault="00F003A8" w:rsidP="00DC3459">
      <w:pPr>
        <w:pStyle w:val="Textodst1sl"/>
        <w:numPr>
          <w:ilvl w:val="0"/>
          <w:numId w:val="0"/>
        </w:numPr>
        <w:ind w:left="720"/>
        <w:rPr>
          <w:szCs w:val="24"/>
        </w:rPr>
      </w:pPr>
      <w:r w:rsidRPr="00E718BF">
        <w:rPr>
          <w:szCs w:val="24"/>
        </w:rPr>
        <w:t>V Praze dne ________________</w:t>
      </w:r>
      <w:r w:rsidRPr="00E718BF">
        <w:rPr>
          <w:szCs w:val="24"/>
        </w:rPr>
        <w:tab/>
      </w:r>
      <w:r w:rsidRPr="00E718BF">
        <w:rPr>
          <w:szCs w:val="24"/>
        </w:rPr>
        <w:tab/>
      </w:r>
      <w:proofErr w:type="spellStart"/>
      <w:r w:rsidRPr="00E718BF">
        <w:rPr>
          <w:szCs w:val="24"/>
        </w:rPr>
        <w:t>V_____________dne</w:t>
      </w:r>
      <w:proofErr w:type="spellEnd"/>
      <w:r w:rsidRPr="00E718BF">
        <w:rPr>
          <w:szCs w:val="24"/>
        </w:rPr>
        <w:t>_____________</w:t>
      </w:r>
    </w:p>
    <w:p w:rsidR="00DC3459" w:rsidRPr="00E718BF" w:rsidRDefault="00DC3459" w:rsidP="00DC3459">
      <w:pPr>
        <w:pStyle w:val="Textodst1sl"/>
        <w:numPr>
          <w:ilvl w:val="0"/>
          <w:numId w:val="0"/>
        </w:numPr>
        <w:ind w:left="720"/>
        <w:rPr>
          <w:b/>
          <w:bCs/>
          <w:szCs w:val="24"/>
        </w:rPr>
      </w:pPr>
    </w:p>
    <w:p w:rsidR="00DC3459" w:rsidRPr="00E718BF" w:rsidRDefault="00DC3459" w:rsidP="00DC3459">
      <w:pPr>
        <w:pStyle w:val="Textodst1sl"/>
        <w:numPr>
          <w:ilvl w:val="0"/>
          <w:numId w:val="0"/>
        </w:numPr>
        <w:ind w:left="720"/>
        <w:rPr>
          <w:b/>
          <w:bCs/>
          <w:szCs w:val="24"/>
        </w:rPr>
      </w:pP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5103"/>
      </w:tblGrid>
      <w:tr w:rsidR="00C411DF" w:rsidRPr="00E718BF" w:rsidTr="00B35059">
        <w:tc>
          <w:tcPr>
            <w:tcW w:w="4890" w:type="dxa"/>
          </w:tcPr>
          <w:p w:rsidR="00C411DF" w:rsidRPr="00E718BF" w:rsidRDefault="00C411DF" w:rsidP="00B35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8BF">
              <w:rPr>
                <w:rFonts w:ascii="Times New Roman" w:hAnsi="Times New Roman"/>
                <w:sz w:val="24"/>
                <w:szCs w:val="24"/>
              </w:rPr>
              <w:t>___________________________________</w:t>
            </w:r>
          </w:p>
        </w:tc>
        <w:tc>
          <w:tcPr>
            <w:tcW w:w="5103" w:type="dxa"/>
          </w:tcPr>
          <w:p w:rsidR="00C411DF" w:rsidRPr="00E718BF" w:rsidRDefault="00C411DF" w:rsidP="00B35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8BF">
              <w:rPr>
                <w:rFonts w:ascii="Times New Roman" w:hAnsi="Times New Roman"/>
                <w:sz w:val="24"/>
                <w:szCs w:val="24"/>
              </w:rPr>
              <w:t>___________________________________</w:t>
            </w:r>
          </w:p>
        </w:tc>
      </w:tr>
      <w:tr w:rsidR="00C411DF" w:rsidRPr="00E718BF" w:rsidTr="00B35059">
        <w:trPr>
          <w:trHeight w:val="351"/>
        </w:trPr>
        <w:tc>
          <w:tcPr>
            <w:tcW w:w="4890" w:type="dxa"/>
          </w:tcPr>
          <w:p w:rsidR="00C411DF" w:rsidRPr="00F31DAD" w:rsidRDefault="00C411DF" w:rsidP="00B35059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1DAD">
              <w:rPr>
                <w:rFonts w:ascii="Times New Roman" w:hAnsi="Times New Roman"/>
                <w:b/>
                <w:sz w:val="24"/>
                <w:szCs w:val="24"/>
              </w:rPr>
              <w:t xml:space="preserve">za Středočeský kraj </w:t>
            </w:r>
          </w:p>
          <w:p w:rsidR="00C411DF" w:rsidRPr="00F31DAD" w:rsidRDefault="00C411DF" w:rsidP="00B35059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1DAD">
              <w:rPr>
                <w:rFonts w:ascii="Times New Roman" w:hAnsi="Times New Roman"/>
                <w:b/>
                <w:sz w:val="24"/>
                <w:szCs w:val="24"/>
              </w:rPr>
              <w:t>Krajská správa a údržba silnic</w:t>
            </w:r>
          </w:p>
          <w:p w:rsidR="00C411DF" w:rsidRPr="00F31DAD" w:rsidRDefault="00C411DF" w:rsidP="00B35059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1DAD">
              <w:rPr>
                <w:rFonts w:ascii="Times New Roman" w:hAnsi="Times New Roman"/>
                <w:b/>
                <w:sz w:val="24"/>
                <w:szCs w:val="24"/>
              </w:rPr>
              <w:t xml:space="preserve"> Středočeského kraje, příspěvková organizace </w:t>
            </w:r>
          </w:p>
          <w:p w:rsidR="00C411DF" w:rsidRPr="00E718BF" w:rsidRDefault="00706F4C" w:rsidP="00F404CA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8BF">
              <w:rPr>
                <w:rFonts w:ascii="Times New Roman" w:hAnsi="Times New Roman"/>
                <w:sz w:val="24"/>
                <w:szCs w:val="24"/>
              </w:rPr>
              <w:t>Mgr</w:t>
            </w:r>
            <w:r w:rsidR="00C411DF" w:rsidRPr="00E718BF">
              <w:rPr>
                <w:rFonts w:ascii="Times New Roman" w:hAnsi="Times New Roman"/>
                <w:sz w:val="24"/>
                <w:szCs w:val="24"/>
              </w:rPr>
              <w:t>. Zdeněk Dvořák</w:t>
            </w:r>
            <w:r w:rsidR="00F404CA" w:rsidRPr="00E718BF">
              <w:rPr>
                <w:rFonts w:ascii="Times New Roman" w:hAnsi="Times New Roman"/>
                <w:sz w:val="24"/>
                <w:szCs w:val="24"/>
              </w:rPr>
              <w:t xml:space="preserve">, MPA, </w:t>
            </w:r>
            <w:r w:rsidR="00C411DF" w:rsidRPr="00E718BF">
              <w:rPr>
                <w:rFonts w:ascii="Times New Roman" w:hAnsi="Times New Roman"/>
                <w:sz w:val="24"/>
                <w:szCs w:val="24"/>
              </w:rPr>
              <w:t>ředitel</w:t>
            </w:r>
          </w:p>
        </w:tc>
        <w:tc>
          <w:tcPr>
            <w:tcW w:w="5103" w:type="dxa"/>
          </w:tcPr>
          <w:p w:rsidR="00C411DF" w:rsidRPr="00E718BF" w:rsidRDefault="00C411DF" w:rsidP="00B35059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8BF">
              <w:rPr>
                <w:rFonts w:ascii="Times New Roman" w:hAnsi="Times New Roman"/>
                <w:sz w:val="24"/>
                <w:szCs w:val="24"/>
              </w:rPr>
              <w:t>[•]</w:t>
            </w:r>
          </w:p>
          <w:p w:rsidR="00C411DF" w:rsidRPr="00E718BF" w:rsidRDefault="00C411DF" w:rsidP="00B35059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8BF">
              <w:rPr>
                <w:rFonts w:ascii="Times New Roman" w:hAnsi="Times New Roman"/>
                <w:sz w:val="24"/>
                <w:szCs w:val="24"/>
              </w:rPr>
              <w:t>[•]</w:t>
            </w:r>
          </w:p>
          <w:p w:rsidR="00C411DF" w:rsidRPr="00E718BF" w:rsidRDefault="00C411DF" w:rsidP="00B35059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8BF">
              <w:rPr>
                <w:rFonts w:ascii="Times New Roman" w:hAnsi="Times New Roman"/>
                <w:sz w:val="24"/>
                <w:szCs w:val="24"/>
              </w:rPr>
              <w:t>[•]</w:t>
            </w:r>
          </w:p>
        </w:tc>
      </w:tr>
      <w:tr w:rsidR="00C411DF" w:rsidRPr="00E718BF" w:rsidTr="00B35059">
        <w:tc>
          <w:tcPr>
            <w:tcW w:w="4890" w:type="dxa"/>
          </w:tcPr>
          <w:p w:rsidR="00C411DF" w:rsidRPr="00E718BF" w:rsidRDefault="00C411DF" w:rsidP="00B35059">
            <w:pPr>
              <w:keepNext/>
              <w:spacing w:after="0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C411DF" w:rsidRPr="00E718BF" w:rsidRDefault="00C411DF" w:rsidP="00B35059">
            <w:pPr>
              <w:keepNext/>
              <w:jc w:val="center"/>
              <w:rPr>
                <w:sz w:val="24"/>
                <w:szCs w:val="24"/>
              </w:rPr>
            </w:pPr>
          </w:p>
        </w:tc>
      </w:tr>
    </w:tbl>
    <w:p w:rsidR="00DC3459" w:rsidRPr="00E718BF" w:rsidRDefault="00DC3459" w:rsidP="00DA58C1">
      <w:pPr>
        <w:pStyle w:val="Textodst1sl"/>
        <w:numPr>
          <w:ilvl w:val="0"/>
          <w:numId w:val="0"/>
        </w:numPr>
        <w:ind w:left="720"/>
        <w:rPr>
          <w:szCs w:val="24"/>
        </w:rPr>
      </w:pPr>
      <w:r w:rsidRPr="00E718BF">
        <w:rPr>
          <w:szCs w:val="24"/>
        </w:rPr>
        <w:t xml:space="preserve">        </w:t>
      </w:r>
    </w:p>
    <w:p w:rsidR="00DA58C1" w:rsidRPr="00E718BF" w:rsidRDefault="00DA58C1" w:rsidP="00DA58C1">
      <w:pPr>
        <w:pStyle w:val="Textodst1sl"/>
        <w:numPr>
          <w:ilvl w:val="0"/>
          <w:numId w:val="0"/>
        </w:numPr>
        <w:ind w:left="720"/>
        <w:rPr>
          <w:szCs w:val="24"/>
        </w:rPr>
      </w:pPr>
    </w:p>
    <w:p w:rsidR="00DC3459" w:rsidRPr="00E718BF" w:rsidRDefault="00DC3459" w:rsidP="00DC3459">
      <w:pPr>
        <w:pStyle w:val="Textodst1sl"/>
        <w:numPr>
          <w:ilvl w:val="0"/>
          <w:numId w:val="0"/>
        </w:numPr>
        <w:ind w:left="720"/>
        <w:rPr>
          <w:szCs w:val="24"/>
        </w:rPr>
      </w:pPr>
    </w:p>
    <w:p w:rsidR="00DC3459" w:rsidRPr="00E718BF" w:rsidRDefault="00DC3459" w:rsidP="00DC3459">
      <w:pPr>
        <w:pStyle w:val="Textodst1sl"/>
        <w:numPr>
          <w:ilvl w:val="0"/>
          <w:numId w:val="0"/>
        </w:numPr>
        <w:ind w:left="720"/>
        <w:rPr>
          <w:szCs w:val="24"/>
        </w:rPr>
      </w:pPr>
    </w:p>
    <w:p w:rsidR="00DC3459" w:rsidRPr="00E718BF" w:rsidRDefault="00DC3459" w:rsidP="00DC3459">
      <w:pPr>
        <w:pStyle w:val="Textodst1sl"/>
        <w:numPr>
          <w:ilvl w:val="0"/>
          <w:numId w:val="0"/>
        </w:numPr>
        <w:ind w:left="720" w:hanging="720"/>
        <w:rPr>
          <w:szCs w:val="24"/>
        </w:rPr>
      </w:pPr>
    </w:p>
    <w:p w:rsidR="00DC3459" w:rsidRPr="00E718BF" w:rsidRDefault="00DC3459" w:rsidP="00DC3459">
      <w:pPr>
        <w:pStyle w:val="Textodst1sl"/>
        <w:numPr>
          <w:ilvl w:val="0"/>
          <w:numId w:val="0"/>
        </w:numPr>
        <w:ind w:left="720" w:hanging="720"/>
        <w:rPr>
          <w:szCs w:val="24"/>
        </w:rPr>
      </w:pPr>
    </w:p>
    <w:p w:rsidR="00DC3459" w:rsidRPr="00E718BF" w:rsidRDefault="00DC3459" w:rsidP="00DC3459">
      <w:pPr>
        <w:pStyle w:val="Textodst1sl"/>
        <w:numPr>
          <w:ilvl w:val="0"/>
          <w:numId w:val="0"/>
        </w:numPr>
        <w:ind w:left="720" w:hanging="720"/>
        <w:rPr>
          <w:szCs w:val="24"/>
        </w:rPr>
      </w:pPr>
      <w:r w:rsidRPr="00E718BF">
        <w:rPr>
          <w:szCs w:val="24"/>
        </w:rPr>
        <w:t>Přílohy:</w:t>
      </w:r>
    </w:p>
    <w:p w:rsidR="00DC3459" w:rsidRPr="00E718BF" w:rsidRDefault="00DC3459" w:rsidP="00DC3459">
      <w:pPr>
        <w:pStyle w:val="Odstavecseseznamem"/>
        <w:numPr>
          <w:ilvl w:val="0"/>
          <w:numId w:val="7"/>
        </w:numPr>
        <w:autoSpaceDE w:val="0"/>
        <w:autoSpaceDN w:val="0"/>
        <w:rPr>
          <w:sz w:val="24"/>
          <w:szCs w:val="24"/>
        </w:rPr>
      </w:pPr>
      <w:r w:rsidRPr="00E718BF">
        <w:rPr>
          <w:sz w:val="24"/>
          <w:szCs w:val="24"/>
        </w:rPr>
        <w:t>Zákres navrženého záboru na podkladě katastrální mapy</w:t>
      </w:r>
    </w:p>
    <w:p w:rsidR="00DC3459" w:rsidRPr="00E718BF" w:rsidRDefault="00DC3459" w:rsidP="00DC3459">
      <w:pPr>
        <w:pStyle w:val="Odstavecseseznamem"/>
        <w:numPr>
          <w:ilvl w:val="0"/>
          <w:numId w:val="7"/>
        </w:numPr>
        <w:autoSpaceDE w:val="0"/>
        <w:autoSpaceDN w:val="0"/>
        <w:rPr>
          <w:sz w:val="24"/>
          <w:szCs w:val="24"/>
        </w:rPr>
      </w:pPr>
      <w:r w:rsidRPr="00E718BF">
        <w:rPr>
          <w:sz w:val="24"/>
          <w:szCs w:val="24"/>
        </w:rPr>
        <w:t>Seznam stavbou dotčených pozemků</w:t>
      </w:r>
    </w:p>
    <w:p w:rsidR="00DC3459" w:rsidRPr="00E718BF" w:rsidRDefault="00DC3459" w:rsidP="00DC3459">
      <w:pPr>
        <w:pStyle w:val="Odstavecseseznamem"/>
        <w:numPr>
          <w:ilvl w:val="0"/>
          <w:numId w:val="7"/>
        </w:numPr>
        <w:autoSpaceDE w:val="0"/>
        <w:autoSpaceDN w:val="0"/>
        <w:rPr>
          <w:sz w:val="24"/>
          <w:szCs w:val="24"/>
        </w:rPr>
      </w:pPr>
      <w:r w:rsidRPr="00E718BF">
        <w:rPr>
          <w:sz w:val="24"/>
          <w:szCs w:val="24"/>
        </w:rPr>
        <w:t xml:space="preserve">Usnesení Zastupitelstva Středočeského kraje č. </w:t>
      </w:r>
      <w:bookmarkEnd w:id="1"/>
      <w:bookmarkEnd w:id="7"/>
      <w:proofErr w:type="gramStart"/>
      <w:r w:rsidR="00D31E0B" w:rsidRPr="00E718BF">
        <w:rPr>
          <w:sz w:val="24"/>
          <w:szCs w:val="24"/>
          <w:highlight w:val="green"/>
        </w:rPr>
        <w:t>bude</w:t>
      </w:r>
      <w:proofErr w:type="gramEnd"/>
      <w:r w:rsidR="00D31E0B" w:rsidRPr="00E718BF">
        <w:rPr>
          <w:sz w:val="24"/>
          <w:szCs w:val="24"/>
          <w:highlight w:val="green"/>
        </w:rPr>
        <w:t xml:space="preserve"> doplněno</w:t>
      </w:r>
      <w:r w:rsidR="00227B9C">
        <w:rPr>
          <w:sz w:val="24"/>
          <w:szCs w:val="24"/>
        </w:rPr>
        <w:t xml:space="preserve"> ze dne </w:t>
      </w:r>
      <w:proofErr w:type="gramStart"/>
      <w:r w:rsidR="00227B9C" w:rsidRPr="00E718BF">
        <w:rPr>
          <w:sz w:val="24"/>
          <w:szCs w:val="24"/>
          <w:highlight w:val="green"/>
        </w:rPr>
        <w:t>bude</w:t>
      </w:r>
      <w:proofErr w:type="gramEnd"/>
      <w:r w:rsidR="00227B9C" w:rsidRPr="00E718BF">
        <w:rPr>
          <w:sz w:val="24"/>
          <w:szCs w:val="24"/>
          <w:highlight w:val="green"/>
        </w:rPr>
        <w:t xml:space="preserve"> doplněno</w:t>
      </w:r>
    </w:p>
    <w:p w:rsidR="00C821D3" w:rsidRPr="00E718BF" w:rsidRDefault="00C821D3" w:rsidP="00C821D3">
      <w:pPr>
        <w:autoSpaceDE w:val="0"/>
        <w:autoSpaceDN w:val="0"/>
        <w:rPr>
          <w:sz w:val="24"/>
          <w:szCs w:val="24"/>
        </w:rPr>
      </w:pPr>
    </w:p>
    <w:p w:rsidR="00C821D3" w:rsidRPr="00E718BF" w:rsidRDefault="00C821D3" w:rsidP="00C411DF">
      <w:pPr>
        <w:pStyle w:val="Odstavecseseznamem"/>
        <w:autoSpaceDE w:val="0"/>
        <w:autoSpaceDN w:val="0"/>
        <w:rPr>
          <w:sz w:val="24"/>
          <w:szCs w:val="24"/>
        </w:rPr>
        <w:sectPr w:rsidR="00C821D3" w:rsidRPr="00E718BF" w:rsidSect="00896E43">
          <w:footerReference w:type="even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</w:sectPr>
      </w:pPr>
    </w:p>
    <w:p w:rsidR="00DC3459" w:rsidRPr="00E718BF" w:rsidRDefault="00DC3459" w:rsidP="00DC3459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bookmarkStart w:id="8" w:name="_Hlk515380183"/>
      <w:r w:rsidRPr="00E718BF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lastRenderedPageBreak/>
        <w:t xml:space="preserve">USNESENÍ č. 016-14/2014/ZK ze dne </w:t>
      </w:r>
      <w:proofErr w:type="gramStart"/>
      <w:r w:rsidRPr="00E718BF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>8.12.2014</w:t>
      </w:r>
      <w:proofErr w:type="gramEnd"/>
    </w:p>
    <w:p w:rsidR="00DC3459" w:rsidRPr="00E718BF" w:rsidRDefault="00DC3459" w:rsidP="00DC3459">
      <w:p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p w:rsidR="00DC3459" w:rsidRPr="00E718BF" w:rsidRDefault="00DC3459" w:rsidP="00DC345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E718BF">
        <w:rPr>
          <w:rFonts w:ascii="Times New Roman" w:hAnsi="Times New Roman"/>
          <w:b/>
          <w:bCs/>
          <w:color w:val="000000" w:themeColor="text1"/>
          <w:sz w:val="24"/>
          <w:szCs w:val="24"/>
          <w:lang w:eastAsia="zh-CN"/>
        </w:rPr>
        <w:t>Zplnomocnění Krajské správy a údržby silnic Středočeského kraje k podpisu smluv nutných k realizaci staveb pozemních komunikací ve vlastnictví Středočeského kraje</w:t>
      </w:r>
    </w:p>
    <w:p w:rsidR="00DC3459" w:rsidRPr="00E718BF" w:rsidRDefault="00DC3459" w:rsidP="00DC3459">
      <w:pPr>
        <w:widowControl w:val="0"/>
        <w:spacing w:after="137" w:line="269" w:lineRule="exact"/>
        <w:jc w:val="both"/>
        <w:rPr>
          <w:rFonts w:ascii="Times New Roman" w:hAnsi="Times New Roman"/>
          <w:b/>
          <w:bCs/>
          <w:sz w:val="24"/>
          <w:szCs w:val="24"/>
        </w:rPr>
      </w:pPr>
      <w:r w:rsidRPr="00E718BF">
        <w:rPr>
          <w:rFonts w:ascii="Times New Roman" w:hAnsi="Times New Roman"/>
          <w:b/>
          <w:bCs/>
          <w:color w:val="000000" w:themeColor="text1"/>
          <w:sz w:val="24"/>
          <w:szCs w:val="24"/>
        </w:rPr>
        <w:t>Tisk č. 0448(2014)</w:t>
      </w:r>
    </w:p>
    <w:p w:rsidR="00DC3459" w:rsidRPr="00E718BF" w:rsidRDefault="00DC3459" w:rsidP="00DC3459">
      <w:pPr>
        <w:widowControl w:val="0"/>
        <w:spacing w:after="0" w:line="398" w:lineRule="exact"/>
        <w:ind w:right="4460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color w:val="000000" w:themeColor="text1"/>
          <w:sz w:val="24"/>
          <w:szCs w:val="24"/>
        </w:rPr>
        <w:t>Zastupitelstvo kraje po projednání</w:t>
      </w:r>
    </w:p>
    <w:p w:rsidR="00DC3459" w:rsidRPr="00E718BF" w:rsidRDefault="00DC3459" w:rsidP="00DC3459">
      <w:pPr>
        <w:widowControl w:val="0"/>
        <w:numPr>
          <w:ilvl w:val="0"/>
          <w:numId w:val="3"/>
        </w:numPr>
        <w:tabs>
          <w:tab w:val="left" w:pos="384"/>
        </w:tabs>
        <w:spacing w:after="0" w:line="398" w:lineRule="exact"/>
        <w:jc w:val="both"/>
        <w:rPr>
          <w:rFonts w:ascii="Times New Roman" w:hAnsi="Times New Roman"/>
          <w:b/>
          <w:bCs/>
          <w:sz w:val="24"/>
          <w:szCs w:val="24"/>
        </w:rPr>
      </w:pPr>
      <w:r w:rsidRPr="00E718BF">
        <w:rPr>
          <w:rFonts w:ascii="Times New Roman" w:hAnsi="Times New Roman"/>
          <w:b/>
          <w:bCs/>
          <w:color w:val="000000"/>
          <w:spacing w:val="60"/>
          <w:sz w:val="24"/>
          <w:szCs w:val="24"/>
          <w:shd w:val="clear" w:color="auto" w:fill="FFFFFF"/>
        </w:rPr>
        <w:t>zmocňuje</w:t>
      </w:r>
    </w:p>
    <w:p w:rsidR="00DC3459" w:rsidRPr="00E718BF" w:rsidRDefault="00DC3459" w:rsidP="00DC3459">
      <w:pPr>
        <w:widowControl w:val="0"/>
        <w:spacing w:after="0" w:line="274" w:lineRule="exact"/>
        <w:ind w:right="900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color w:val="000000" w:themeColor="text1"/>
          <w:sz w:val="24"/>
          <w:szCs w:val="24"/>
        </w:rPr>
        <w:t>Krajskou správu a údržbu silnic Středočeského kraje uzavírat a podepisovat smlouvy v rozsahu nutném pro investorskou přípravu staveb zahrnující výkon inženýrské činnosti vedoucí ke zlepšení stavebně-technického stavu silničního majetku ve vlastnictví kraje</w:t>
      </w:r>
    </w:p>
    <w:p w:rsidR="00DC3459" w:rsidRPr="00E718BF" w:rsidRDefault="00DC3459" w:rsidP="00DC3459">
      <w:pPr>
        <w:widowControl w:val="0"/>
        <w:numPr>
          <w:ilvl w:val="0"/>
          <w:numId w:val="4"/>
        </w:numPr>
        <w:tabs>
          <w:tab w:val="left" w:pos="480"/>
        </w:tabs>
        <w:spacing w:after="0" w:line="274" w:lineRule="exact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color w:val="000000" w:themeColor="text1"/>
          <w:sz w:val="24"/>
          <w:szCs w:val="24"/>
        </w:rPr>
        <w:t>smlouvy se spoluvlastníkem nemovitostí o právu provést stavbu na jeho pozemku</w:t>
      </w:r>
    </w:p>
    <w:p w:rsidR="00DC3459" w:rsidRPr="00E718BF" w:rsidRDefault="00DC3459" w:rsidP="00DC3459">
      <w:pPr>
        <w:widowControl w:val="0"/>
        <w:numPr>
          <w:ilvl w:val="0"/>
          <w:numId w:val="4"/>
        </w:numPr>
        <w:tabs>
          <w:tab w:val="left" w:pos="499"/>
        </w:tabs>
        <w:spacing w:after="0" w:line="274" w:lineRule="exact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color w:val="000000" w:themeColor="text1"/>
          <w:sz w:val="24"/>
          <w:szCs w:val="24"/>
        </w:rPr>
        <w:t>smlouvy o výpůjčce</w:t>
      </w:r>
    </w:p>
    <w:p w:rsidR="00DC3459" w:rsidRPr="00E718BF" w:rsidRDefault="00DC3459" w:rsidP="00DC3459">
      <w:pPr>
        <w:widowControl w:val="0"/>
        <w:numPr>
          <w:ilvl w:val="0"/>
          <w:numId w:val="4"/>
        </w:numPr>
        <w:tabs>
          <w:tab w:val="left" w:pos="485"/>
        </w:tabs>
        <w:spacing w:after="0" w:line="274" w:lineRule="exact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color w:val="000000" w:themeColor="text1"/>
          <w:sz w:val="24"/>
          <w:szCs w:val="24"/>
        </w:rPr>
        <w:t>smlouvy o zřízení služebnosti</w:t>
      </w:r>
    </w:p>
    <w:p w:rsidR="00DC3459" w:rsidRPr="00E718BF" w:rsidRDefault="00DC3459" w:rsidP="00DC3459">
      <w:pPr>
        <w:widowControl w:val="0"/>
        <w:numPr>
          <w:ilvl w:val="0"/>
          <w:numId w:val="4"/>
        </w:numPr>
        <w:tabs>
          <w:tab w:val="left" w:pos="499"/>
        </w:tabs>
        <w:spacing w:after="147" w:line="274" w:lineRule="exact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color w:val="000000" w:themeColor="text1"/>
          <w:sz w:val="24"/>
          <w:szCs w:val="24"/>
        </w:rPr>
        <w:t>smlouvy o nájmu nemovitostí</w:t>
      </w:r>
    </w:p>
    <w:p w:rsidR="00DC3459" w:rsidRPr="00E718BF" w:rsidRDefault="00DC3459" w:rsidP="00DC3459">
      <w:pPr>
        <w:widowControl w:val="0"/>
        <w:numPr>
          <w:ilvl w:val="0"/>
          <w:numId w:val="3"/>
        </w:numPr>
        <w:tabs>
          <w:tab w:val="left" w:pos="547"/>
        </w:tabs>
        <w:spacing w:after="34" w:line="240" w:lineRule="exact"/>
        <w:jc w:val="both"/>
        <w:rPr>
          <w:rFonts w:ascii="Times New Roman" w:hAnsi="Times New Roman"/>
          <w:b/>
          <w:bCs/>
          <w:sz w:val="24"/>
          <w:szCs w:val="24"/>
        </w:rPr>
      </w:pPr>
      <w:r w:rsidRPr="00E718BF">
        <w:rPr>
          <w:rFonts w:ascii="Times New Roman" w:hAnsi="Times New Roman"/>
          <w:b/>
          <w:bCs/>
          <w:color w:val="000000"/>
          <w:spacing w:val="60"/>
          <w:sz w:val="24"/>
          <w:szCs w:val="24"/>
          <w:shd w:val="clear" w:color="auto" w:fill="FFFFFF"/>
        </w:rPr>
        <w:t>ukládá</w:t>
      </w:r>
    </w:p>
    <w:p w:rsidR="00DC3459" w:rsidRPr="00E718BF" w:rsidRDefault="00706F4C" w:rsidP="00DC3459">
      <w:pPr>
        <w:widowControl w:val="0"/>
        <w:spacing w:after="139" w:line="264" w:lineRule="exact"/>
        <w:ind w:right="300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color w:val="000000" w:themeColor="text1"/>
          <w:sz w:val="24"/>
          <w:szCs w:val="24"/>
        </w:rPr>
        <w:t>řediteli KSUS Mgr</w:t>
      </w:r>
      <w:r w:rsidR="00DC3459" w:rsidRPr="00E718BF">
        <w:rPr>
          <w:rFonts w:ascii="Times New Roman" w:hAnsi="Times New Roman"/>
          <w:color w:val="000000" w:themeColor="text1"/>
          <w:sz w:val="24"/>
          <w:szCs w:val="24"/>
        </w:rPr>
        <w:t>. Zdeňku Dvořákovi</w:t>
      </w:r>
      <w:r w:rsidRPr="00E718BF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ED60B0" w:rsidRPr="00E718BF">
        <w:rPr>
          <w:rFonts w:ascii="Times New Roman" w:hAnsi="Times New Roman"/>
          <w:color w:val="000000" w:themeColor="text1"/>
          <w:sz w:val="24"/>
          <w:szCs w:val="24"/>
        </w:rPr>
        <w:t>MPA</w:t>
      </w:r>
      <w:r w:rsidR="00DC3459" w:rsidRPr="00E718BF">
        <w:rPr>
          <w:rFonts w:ascii="Times New Roman" w:hAnsi="Times New Roman"/>
          <w:color w:val="000000" w:themeColor="text1"/>
          <w:sz w:val="24"/>
          <w:szCs w:val="24"/>
        </w:rPr>
        <w:t xml:space="preserve"> zajistit, aby bylo ve smlouvách uvedeno určení kupní ceny pozemků u trvalých záborů znaleckým posudkem jako ceny v místě a čase obvyklé.</w:t>
      </w:r>
    </w:p>
    <w:p w:rsidR="00DC3459" w:rsidRPr="00E718BF" w:rsidRDefault="00DC3459" w:rsidP="00DC3459">
      <w:pPr>
        <w:widowControl w:val="0"/>
        <w:numPr>
          <w:ilvl w:val="0"/>
          <w:numId w:val="3"/>
        </w:numPr>
        <w:tabs>
          <w:tab w:val="left" w:pos="696"/>
        </w:tabs>
        <w:spacing w:after="35" w:line="240" w:lineRule="exact"/>
        <w:jc w:val="both"/>
        <w:rPr>
          <w:rFonts w:ascii="Times New Roman" w:hAnsi="Times New Roman"/>
          <w:b/>
          <w:bCs/>
          <w:sz w:val="24"/>
          <w:szCs w:val="24"/>
        </w:rPr>
      </w:pPr>
      <w:r w:rsidRPr="00E718BF">
        <w:rPr>
          <w:rFonts w:ascii="Times New Roman" w:hAnsi="Times New Roman"/>
          <w:b/>
          <w:bCs/>
          <w:color w:val="000000"/>
          <w:spacing w:val="60"/>
          <w:sz w:val="24"/>
          <w:szCs w:val="24"/>
          <w:shd w:val="clear" w:color="auto" w:fill="FFFFFF"/>
        </w:rPr>
        <w:t>zmocňuje</w:t>
      </w:r>
    </w:p>
    <w:p w:rsidR="00DC3459" w:rsidRPr="00E718BF" w:rsidRDefault="00DC3459" w:rsidP="00DC3459">
      <w:pPr>
        <w:widowControl w:val="0"/>
        <w:spacing w:after="0" w:line="274" w:lineRule="exact"/>
        <w:ind w:right="300"/>
        <w:rPr>
          <w:rFonts w:ascii="Times New Roman" w:hAnsi="Times New Roman"/>
          <w:color w:val="000000" w:themeColor="text1"/>
          <w:sz w:val="24"/>
          <w:szCs w:val="24"/>
        </w:rPr>
      </w:pPr>
      <w:r w:rsidRPr="00E718BF">
        <w:rPr>
          <w:rFonts w:ascii="Times New Roman" w:hAnsi="Times New Roman"/>
          <w:color w:val="000000" w:themeColor="text1"/>
          <w:sz w:val="24"/>
          <w:szCs w:val="24"/>
        </w:rPr>
        <w:t xml:space="preserve">ředitele Krajské správy a údržby silnic </w:t>
      </w:r>
      <w:r w:rsidR="00706F4C" w:rsidRPr="00E718BF">
        <w:rPr>
          <w:rFonts w:ascii="Times New Roman" w:hAnsi="Times New Roman"/>
          <w:color w:val="000000" w:themeColor="text1"/>
          <w:sz w:val="24"/>
          <w:szCs w:val="24"/>
        </w:rPr>
        <w:t>Středočeského kraje, Mgr</w:t>
      </w:r>
      <w:r w:rsidRPr="00E718BF">
        <w:rPr>
          <w:rFonts w:ascii="Times New Roman" w:hAnsi="Times New Roman"/>
          <w:color w:val="000000" w:themeColor="text1"/>
          <w:sz w:val="24"/>
          <w:szCs w:val="24"/>
        </w:rPr>
        <w:t>. Zdeňka Dvořáka</w:t>
      </w:r>
      <w:r w:rsidR="00ED60B0" w:rsidRPr="00E718BF">
        <w:rPr>
          <w:rFonts w:ascii="Times New Roman" w:hAnsi="Times New Roman"/>
          <w:color w:val="000000" w:themeColor="text1"/>
          <w:sz w:val="24"/>
          <w:szCs w:val="24"/>
        </w:rPr>
        <w:t>, MPA</w:t>
      </w:r>
      <w:r w:rsidRPr="00E718BF">
        <w:rPr>
          <w:rFonts w:ascii="Times New Roman" w:hAnsi="Times New Roman"/>
          <w:color w:val="000000" w:themeColor="text1"/>
          <w:sz w:val="24"/>
          <w:szCs w:val="24"/>
        </w:rPr>
        <w:t>, k podpisu těchto smluv.</w:t>
      </w:r>
    </w:p>
    <w:p w:rsidR="00DC3459" w:rsidRPr="00E718BF" w:rsidRDefault="00DC3459" w:rsidP="00DC3459">
      <w:pPr>
        <w:widowControl w:val="0"/>
        <w:spacing w:after="0" w:line="274" w:lineRule="exact"/>
        <w:ind w:right="300"/>
        <w:rPr>
          <w:rFonts w:ascii="Times New Roman" w:hAnsi="Times New Roman"/>
          <w:color w:val="000000"/>
          <w:sz w:val="24"/>
          <w:szCs w:val="24"/>
        </w:rPr>
      </w:pPr>
    </w:p>
    <w:p w:rsidR="00E5652A" w:rsidRPr="00E5652A" w:rsidRDefault="00DC3459" w:rsidP="00E5652A">
      <w:r w:rsidRPr="00E718BF">
        <w:rPr>
          <w:rFonts w:ascii="Times New Roman" w:hAnsi="Times New Roman"/>
          <w:sz w:val="24"/>
          <w:szCs w:val="24"/>
        </w:rPr>
        <w:t>Toto Usnesení Zastupitelstva je dostupné na internetových stránkách Středočeského kraje na odkaze: http://www.kr-stredocesky.cz/web/urad/usneseni-zastupitelstva</w:t>
      </w:r>
      <w:bookmarkEnd w:id="8"/>
      <w:r w:rsidRPr="00E718BF">
        <w:rPr>
          <w:rFonts w:ascii="Times New Roman" w:hAnsi="Times New Roman"/>
          <w:sz w:val="24"/>
          <w:szCs w:val="24"/>
        </w:rPr>
        <w:t>.</w:t>
      </w:r>
    </w:p>
    <w:p w:rsidR="00E5652A" w:rsidRPr="00E5652A" w:rsidRDefault="00E5652A" w:rsidP="00E5652A"/>
    <w:p w:rsidR="00E5652A" w:rsidRPr="00E5652A" w:rsidRDefault="00E5652A" w:rsidP="00E5652A"/>
    <w:p w:rsidR="00E5652A" w:rsidRPr="00E5652A" w:rsidRDefault="00E5652A" w:rsidP="00E5652A"/>
    <w:p w:rsidR="00E5652A" w:rsidRPr="00E5652A" w:rsidRDefault="00E5652A" w:rsidP="00E5652A"/>
    <w:p w:rsidR="00E5652A" w:rsidRPr="00E5652A" w:rsidRDefault="00E5652A" w:rsidP="00E5652A"/>
    <w:p w:rsidR="00E5652A" w:rsidRPr="00E5652A" w:rsidRDefault="00E5652A" w:rsidP="00E5652A"/>
    <w:p w:rsidR="00E5652A" w:rsidRPr="00E5652A" w:rsidRDefault="00E5652A" w:rsidP="00E5652A"/>
    <w:p w:rsidR="00E5652A" w:rsidRPr="00E5652A" w:rsidRDefault="00E5652A" w:rsidP="00E5652A"/>
    <w:p w:rsidR="00E5652A" w:rsidRPr="00E5652A" w:rsidRDefault="00E5652A" w:rsidP="00E5652A"/>
    <w:p w:rsidR="00E5652A" w:rsidRPr="00E5652A" w:rsidRDefault="00E5652A" w:rsidP="00E5652A"/>
    <w:p w:rsidR="004E38E0" w:rsidRPr="00E5652A" w:rsidRDefault="004E38E0" w:rsidP="00E5652A">
      <w:pPr>
        <w:jc w:val="center"/>
      </w:pPr>
    </w:p>
    <w:sectPr w:rsidR="004E38E0" w:rsidRPr="00E5652A" w:rsidSect="00DC3459">
      <w:footerReference w:type="default" r:id="rId14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B7C" w:rsidRDefault="00845B7C" w:rsidP="00402ED4">
      <w:pPr>
        <w:spacing w:after="0" w:line="240" w:lineRule="auto"/>
      </w:pPr>
      <w:r>
        <w:separator/>
      </w:r>
    </w:p>
  </w:endnote>
  <w:endnote w:type="continuationSeparator" w:id="0">
    <w:p w:rsidR="00845B7C" w:rsidRDefault="00845B7C" w:rsidP="00402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KHXA+FuturaStd-Extr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TCEExtBol">
    <w:altName w:val="Times New Roman"/>
    <w:charset w:val="EE"/>
    <w:family w:val="auto"/>
    <w:pitch w:val="variable"/>
    <w:sig w:usb0="800000A7" w:usb1="0000204A" w:usb2="00000000" w:usb3="00000000" w:csb0="0000008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459" w:rsidRDefault="005D0A31" w:rsidP="00896E4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C3459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C3459" w:rsidRDefault="00DC345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459" w:rsidRDefault="005D0A31" w:rsidP="00896E4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C3459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256C7">
      <w:rPr>
        <w:rStyle w:val="slostrnky"/>
        <w:noProof/>
      </w:rPr>
      <w:t>3</w:t>
    </w:r>
    <w:r>
      <w:rPr>
        <w:rStyle w:val="slostrnky"/>
      </w:rPr>
      <w:fldChar w:fldCharType="end"/>
    </w:r>
  </w:p>
  <w:p w:rsidR="00DC3459" w:rsidRDefault="00DC345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87E" w:rsidRDefault="00C256C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B7C" w:rsidRDefault="00845B7C" w:rsidP="00402ED4">
      <w:pPr>
        <w:spacing w:after="0" w:line="240" w:lineRule="auto"/>
      </w:pPr>
      <w:r>
        <w:separator/>
      </w:r>
    </w:p>
  </w:footnote>
  <w:footnote w:type="continuationSeparator" w:id="0">
    <w:p w:rsidR="00845B7C" w:rsidRDefault="00845B7C" w:rsidP="00402E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B2AD9"/>
    <w:multiLevelType w:val="multilevel"/>
    <w:tmpl w:val="E9ACF37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3B55A6"/>
    <w:multiLevelType w:val="multilevel"/>
    <w:tmpl w:val="2C0C308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0"/>
        <w:w w:val="100"/>
        <w:position w:val="0"/>
        <w:sz w:val="24"/>
        <w:szCs w:val="24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5623DE"/>
    <w:multiLevelType w:val="hybridMultilevel"/>
    <w:tmpl w:val="8E3061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202E21"/>
    <w:multiLevelType w:val="multilevel"/>
    <w:tmpl w:val="36609142"/>
    <w:lvl w:ilvl="0">
      <w:start w:val="1"/>
      <w:numFmt w:val="decimal"/>
      <w:pStyle w:val="slolnku"/>
      <w:suff w:val="nothing"/>
      <w:lvlText w:val="Článek %1."/>
      <w:lvlJc w:val="left"/>
      <w:pPr>
        <w:ind w:left="4679" w:firstLine="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rFonts w:hint="default"/>
        <w:b w:val="0"/>
        <w:i w:val="0"/>
        <w:sz w:val="22"/>
        <w:szCs w:val="22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4">
    <w:nsid w:val="46C53B84"/>
    <w:multiLevelType w:val="hybridMultilevel"/>
    <w:tmpl w:val="FA10FF48"/>
    <w:lvl w:ilvl="0" w:tplc="7B7268F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264A6B"/>
    <w:multiLevelType w:val="hybridMultilevel"/>
    <w:tmpl w:val="07A6C50E"/>
    <w:lvl w:ilvl="0" w:tplc="0405000F">
      <w:start w:val="1"/>
      <w:numFmt w:val="decimal"/>
      <w:lvlText w:val="%1."/>
      <w:lvlJc w:val="left"/>
      <w:pPr>
        <w:tabs>
          <w:tab w:val="num" w:pos="360"/>
        </w:tabs>
      </w:pPr>
    </w:lvl>
    <w:lvl w:ilvl="1" w:tplc="7A2EC63A">
      <w:start w:val="1"/>
      <w:numFmt w:val="lowerLetter"/>
      <w:lvlText w:val="%2."/>
      <w:lvlJc w:val="left"/>
      <w:pPr>
        <w:ind w:left="1440" w:hanging="360"/>
      </w:pPr>
    </w:lvl>
    <w:lvl w:ilvl="2" w:tplc="3DF2C890">
      <w:start w:val="1"/>
      <w:numFmt w:val="lowerRoman"/>
      <w:lvlText w:val="%3."/>
      <w:lvlJc w:val="right"/>
      <w:pPr>
        <w:ind w:left="2160" w:hanging="180"/>
      </w:pPr>
    </w:lvl>
    <w:lvl w:ilvl="3" w:tplc="D7AC73C2">
      <w:start w:val="1"/>
      <w:numFmt w:val="decimal"/>
      <w:lvlText w:val="%4."/>
      <w:lvlJc w:val="left"/>
      <w:pPr>
        <w:ind w:left="2880" w:hanging="360"/>
      </w:pPr>
    </w:lvl>
    <w:lvl w:ilvl="4" w:tplc="38EE9006">
      <w:start w:val="1"/>
      <w:numFmt w:val="lowerLetter"/>
      <w:lvlText w:val="%5."/>
      <w:lvlJc w:val="left"/>
      <w:pPr>
        <w:ind w:left="3600" w:hanging="360"/>
      </w:pPr>
    </w:lvl>
    <w:lvl w:ilvl="5" w:tplc="C8805152">
      <w:start w:val="1"/>
      <w:numFmt w:val="lowerRoman"/>
      <w:lvlText w:val="%6."/>
      <w:lvlJc w:val="right"/>
      <w:pPr>
        <w:ind w:left="4320" w:hanging="180"/>
      </w:pPr>
    </w:lvl>
    <w:lvl w:ilvl="6" w:tplc="0CFA3BA6">
      <w:start w:val="1"/>
      <w:numFmt w:val="decimal"/>
      <w:lvlText w:val="%7."/>
      <w:lvlJc w:val="left"/>
      <w:pPr>
        <w:ind w:left="5040" w:hanging="360"/>
      </w:pPr>
    </w:lvl>
    <w:lvl w:ilvl="7" w:tplc="B0484762">
      <w:start w:val="1"/>
      <w:numFmt w:val="lowerLetter"/>
      <w:lvlText w:val="%8."/>
      <w:lvlJc w:val="left"/>
      <w:pPr>
        <w:ind w:left="5760" w:hanging="360"/>
      </w:pPr>
    </w:lvl>
    <w:lvl w:ilvl="8" w:tplc="F504626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699"/>
    <w:rsid w:val="00033631"/>
    <w:rsid w:val="00044BF9"/>
    <w:rsid w:val="00044ECE"/>
    <w:rsid w:val="00047FE6"/>
    <w:rsid w:val="000523BD"/>
    <w:rsid w:val="00067AA2"/>
    <w:rsid w:val="00091A41"/>
    <w:rsid w:val="00093015"/>
    <w:rsid w:val="000A6B8B"/>
    <w:rsid w:val="000B31B4"/>
    <w:rsid w:val="000B52FF"/>
    <w:rsid w:val="000C4AD1"/>
    <w:rsid w:val="000E2C43"/>
    <w:rsid w:val="000E5C6A"/>
    <w:rsid w:val="000F2430"/>
    <w:rsid w:val="00111620"/>
    <w:rsid w:val="001148A1"/>
    <w:rsid w:val="00114929"/>
    <w:rsid w:val="001171D3"/>
    <w:rsid w:val="00121BF6"/>
    <w:rsid w:val="0012578F"/>
    <w:rsid w:val="00140BED"/>
    <w:rsid w:val="00140E9C"/>
    <w:rsid w:val="001451BC"/>
    <w:rsid w:val="001528C2"/>
    <w:rsid w:val="00156B62"/>
    <w:rsid w:val="00167E63"/>
    <w:rsid w:val="00184B79"/>
    <w:rsid w:val="0018662C"/>
    <w:rsid w:val="0019745A"/>
    <w:rsid w:val="001A00E5"/>
    <w:rsid w:val="001A0F70"/>
    <w:rsid w:val="001A25FA"/>
    <w:rsid w:val="001A7044"/>
    <w:rsid w:val="001B04F4"/>
    <w:rsid w:val="001C45BA"/>
    <w:rsid w:val="001C79E5"/>
    <w:rsid w:val="001D0619"/>
    <w:rsid w:val="001D4352"/>
    <w:rsid w:val="001D4444"/>
    <w:rsid w:val="001D6EBA"/>
    <w:rsid w:val="001E4567"/>
    <w:rsid w:val="001E6551"/>
    <w:rsid w:val="002051B4"/>
    <w:rsid w:val="00214A55"/>
    <w:rsid w:val="00227B9C"/>
    <w:rsid w:val="00230F29"/>
    <w:rsid w:val="00243B5E"/>
    <w:rsid w:val="00261ED1"/>
    <w:rsid w:val="00264527"/>
    <w:rsid w:val="002677F2"/>
    <w:rsid w:val="00273A66"/>
    <w:rsid w:val="00282A3E"/>
    <w:rsid w:val="0028428B"/>
    <w:rsid w:val="002C3CCD"/>
    <w:rsid w:val="002D61B0"/>
    <w:rsid w:val="002E0CED"/>
    <w:rsid w:val="002E1E17"/>
    <w:rsid w:val="002F41A6"/>
    <w:rsid w:val="00323AAC"/>
    <w:rsid w:val="0032421C"/>
    <w:rsid w:val="003264C2"/>
    <w:rsid w:val="00327A80"/>
    <w:rsid w:val="003420F4"/>
    <w:rsid w:val="003450D9"/>
    <w:rsid w:val="0037270E"/>
    <w:rsid w:val="003761CB"/>
    <w:rsid w:val="00376854"/>
    <w:rsid w:val="00381A1C"/>
    <w:rsid w:val="00392F17"/>
    <w:rsid w:val="0039660A"/>
    <w:rsid w:val="003C77D1"/>
    <w:rsid w:val="003D18C8"/>
    <w:rsid w:val="003D36E4"/>
    <w:rsid w:val="003E1197"/>
    <w:rsid w:val="00402ED4"/>
    <w:rsid w:val="00412376"/>
    <w:rsid w:val="00414588"/>
    <w:rsid w:val="00417737"/>
    <w:rsid w:val="00417DE8"/>
    <w:rsid w:val="004229F5"/>
    <w:rsid w:val="00450C07"/>
    <w:rsid w:val="00453B0B"/>
    <w:rsid w:val="004624E9"/>
    <w:rsid w:val="00465167"/>
    <w:rsid w:val="00477FEE"/>
    <w:rsid w:val="0048264B"/>
    <w:rsid w:val="0048283C"/>
    <w:rsid w:val="00493EDA"/>
    <w:rsid w:val="00494891"/>
    <w:rsid w:val="004969E9"/>
    <w:rsid w:val="004A3364"/>
    <w:rsid w:val="004B4359"/>
    <w:rsid w:val="004C0A48"/>
    <w:rsid w:val="004E38E0"/>
    <w:rsid w:val="004E434B"/>
    <w:rsid w:val="004F0ACC"/>
    <w:rsid w:val="004F2688"/>
    <w:rsid w:val="004F7B1B"/>
    <w:rsid w:val="0052640B"/>
    <w:rsid w:val="00527233"/>
    <w:rsid w:val="005508EA"/>
    <w:rsid w:val="005546D1"/>
    <w:rsid w:val="0056105F"/>
    <w:rsid w:val="00571D86"/>
    <w:rsid w:val="00582A6B"/>
    <w:rsid w:val="00585073"/>
    <w:rsid w:val="005915C1"/>
    <w:rsid w:val="005A2747"/>
    <w:rsid w:val="005A3E69"/>
    <w:rsid w:val="005B0DC8"/>
    <w:rsid w:val="005B32FC"/>
    <w:rsid w:val="005B5233"/>
    <w:rsid w:val="005B60C6"/>
    <w:rsid w:val="005C2206"/>
    <w:rsid w:val="005C4EC4"/>
    <w:rsid w:val="005C720D"/>
    <w:rsid w:val="005D0A31"/>
    <w:rsid w:val="005D0E83"/>
    <w:rsid w:val="005E2459"/>
    <w:rsid w:val="005E6CD0"/>
    <w:rsid w:val="005E7A2F"/>
    <w:rsid w:val="005F1EE1"/>
    <w:rsid w:val="005F4872"/>
    <w:rsid w:val="005F6E01"/>
    <w:rsid w:val="00604A24"/>
    <w:rsid w:val="00605128"/>
    <w:rsid w:val="00617123"/>
    <w:rsid w:val="00627462"/>
    <w:rsid w:val="00634601"/>
    <w:rsid w:val="00644373"/>
    <w:rsid w:val="00646B21"/>
    <w:rsid w:val="00660A1B"/>
    <w:rsid w:val="0066397F"/>
    <w:rsid w:val="00666B1B"/>
    <w:rsid w:val="00680E6A"/>
    <w:rsid w:val="00680E7D"/>
    <w:rsid w:val="00687930"/>
    <w:rsid w:val="006931B3"/>
    <w:rsid w:val="006A6E3E"/>
    <w:rsid w:val="006A7D3B"/>
    <w:rsid w:val="006B0A5E"/>
    <w:rsid w:val="006B5859"/>
    <w:rsid w:val="006C5408"/>
    <w:rsid w:val="006C6275"/>
    <w:rsid w:val="006E1763"/>
    <w:rsid w:val="006F23D7"/>
    <w:rsid w:val="00701902"/>
    <w:rsid w:val="00701D52"/>
    <w:rsid w:val="00703178"/>
    <w:rsid w:val="00704B29"/>
    <w:rsid w:val="00706F4C"/>
    <w:rsid w:val="00707492"/>
    <w:rsid w:val="0071363C"/>
    <w:rsid w:val="00713E25"/>
    <w:rsid w:val="00715994"/>
    <w:rsid w:val="00716039"/>
    <w:rsid w:val="007166CF"/>
    <w:rsid w:val="0071752E"/>
    <w:rsid w:val="007212C5"/>
    <w:rsid w:val="007315E1"/>
    <w:rsid w:val="0075269B"/>
    <w:rsid w:val="0075472D"/>
    <w:rsid w:val="00770C43"/>
    <w:rsid w:val="00772671"/>
    <w:rsid w:val="007769AD"/>
    <w:rsid w:val="00777C99"/>
    <w:rsid w:val="00796842"/>
    <w:rsid w:val="007A33D1"/>
    <w:rsid w:val="007D205C"/>
    <w:rsid w:val="007D2E24"/>
    <w:rsid w:val="007D78BD"/>
    <w:rsid w:val="007F1596"/>
    <w:rsid w:val="00800958"/>
    <w:rsid w:val="008306F6"/>
    <w:rsid w:val="00833EA9"/>
    <w:rsid w:val="00845B7C"/>
    <w:rsid w:val="00862740"/>
    <w:rsid w:val="00883977"/>
    <w:rsid w:val="0088495B"/>
    <w:rsid w:val="00891306"/>
    <w:rsid w:val="0089494B"/>
    <w:rsid w:val="008B1BDB"/>
    <w:rsid w:val="008C1E83"/>
    <w:rsid w:val="008C78FE"/>
    <w:rsid w:val="008D60F6"/>
    <w:rsid w:val="008E78AF"/>
    <w:rsid w:val="008F14B9"/>
    <w:rsid w:val="00902640"/>
    <w:rsid w:val="009037C3"/>
    <w:rsid w:val="00903E10"/>
    <w:rsid w:val="0090401E"/>
    <w:rsid w:val="00921F52"/>
    <w:rsid w:val="009241C4"/>
    <w:rsid w:val="0092526A"/>
    <w:rsid w:val="00926C64"/>
    <w:rsid w:val="00927CE1"/>
    <w:rsid w:val="009465BD"/>
    <w:rsid w:val="0095060F"/>
    <w:rsid w:val="00953E6A"/>
    <w:rsid w:val="009566F2"/>
    <w:rsid w:val="009743D5"/>
    <w:rsid w:val="009936FD"/>
    <w:rsid w:val="009B22CA"/>
    <w:rsid w:val="009B4B94"/>
    <w:rsid w:val="009C1782"/>
    <w:rsid w:val="009D1E85"/>
    <w:rsid w:val="009D5D4C"/>
    <w:rsid w:val="009E488E"/>
    <w:rsid w:val="009E48D9"/>
    <w:rsid w:val="009F439E"/>
    <w:rsid w:val="009F72CF"/>
    <w:rsid w:val="00A135C1"/>
    <w:rsid w:val="00A34631"/>
    <w:rsid w:val="00A34F33"/>
    <w:rsid w:val="00A3573C"/>
    <w:rsid w:val="00A42068"/>
    <w:rsid w:val="00A44B18"/>
    <w:rsid w:val="00A53C59"/>
    <w:rsid w:val="00A578C7"/>
    <w:rsid w:val="00A74421"/>
    <w:rsid w:val="00A86C37"/>
    <w:rsid w:val="00AA7CF6"/>
    <w:rsid w:val="00AB011A"/>
    <w:rsid w:val="00AB1BE2"/>
    <w:rsid w:val="00AC5A83"/>
    <w:rsid w:val="00AD050A"/>
    <w:rsid w:val="00AD4A43"/>
    <w:rsid w:val="00AE7669"/>
    <w:rsid w:val="00AF06AD"/>
    <w:rsid w:val="00AF3E56"/>
    <w:rsid w:val="00AF4E05"/>
    <w:rsid w:val="00AF7563"/>
    <w:rsid w:val="00B15F45"/>
    <w:rsid w:val="00B20760"/>
    <w:rsid w:val="00B261B0"/>
    <w:rsid w:val="00B263EB"/>
    <w:rsid w:val="00B26F68"/>
    <w:rsid w:val="00B26FD0"/>
    <w:rsid w:val="00B30AA2"/>
    <w:rsid w:val="00B338D9"/>
    <w:rsid w:val="00B42D54"/>
    <w:rsid w:val="00B562C2"/>
    <w:rsid w:val="00B57B0D"/>
    <w:rsid w:val="00B65489"/>
    <w:rsid w:val="00B80932"/>
    <w:rsid w:val="00B822F2"/>
    <w:rsid w:val="00B83152"/>
    <w:rsid w:val="00B842C0"/>
    <w:rsid w:val="00B947E5"/>
    <w:rsid w:val="00BA043C"/>
    <w:rsid w:val="00BA0DDD"/>
    <w:rsid w:val="00BA156E"/>
    <w:rsid w:val="00BB3E01"/>
    <w:rsid w:val="00BB59FC"/>
    <w:rsid w:val="00BB63B6"/>
    <w:rsid w:val="00BC07C9"/>
    <w:rsid w:val="00BC363A"/>
    <w:rsid w:val="00BC5500"/>
    <w:rsid w:val="00BD7C7C"/>
    <w:rsid w:val="00BE0110"/>
    <w:rsid w:val="00BF7917"/>
    <w:rsid w:val="00BF7DD5"/>
    <w:rsid w:val="00C0344E"/>
    <w:rsid w:val="00C07249"/>
    <w:rsid w:val="00C2091E"/>
    <w:rsid w:val="00C21721"/>
    <w:rsid w:val="00C256C7"/>
    <w:rsid w:val="00C26DB2"/>
    <w:rsid w:val="00C3248B"/>
    <w:rsid w:val="00C360DE"/>
    <w:rsid w:val="00C41093"/>
    <w:rsid w:val="00C411DF"/>
    <w:rsid w:val="00C44AAA"/>
    <w:rsid w:val="00C479FD"/>
    <w:rsid w:val="00C60CFA"/>
    <w:rsid w:val="00C75CCA"/>
    <w:rsid w:val="00C821D3"/>
    <w:rsid w:val="00C87420"/>
    <w:rsid w:val="00C910EB"/>
    <w:rsid w:val="00C97F67"/>
    <w:rsid w:val="00CB44C4"/>
    <w:rsid w:val="00CC5E9F"/>
    <w:rsid w:val="00CE6916"/>
    <w:rsid w:val="00CF1A5C"/>
    <w:rsid w:val="00D03D9C"/>
    <w:rsid w:val="00D147A5"/>
    <w:rsid w:val="00D313B7"/>
    <w:rsid w:val="00D31E0B"/>
    <w:rsid w:val="00D3658E"/>
    <w:rsid w:val="00D4099F"/>
    <w:rsid w:val="00D4354E"/>
    <w:rsid w:val="00D456EA"/>
    <w:rsid w:val="00D52ECA"/>
    <w:rsid w:val="00D62C4E"/>
    <w:rsid w:val="00D64B97"/>
    <w:rsid w:val="00D72ABB"/>
    <w:rsid w:val="00D85785"/>
    <w:rsid w:val="00D918FD"/>
    <w:rsid w:val="00D9783B"/>
    <w:rsid w:val="00DA47A7"/>
    <w:rsid w:val="00DA58C1"/>
    <w:rsid w:val="00DB0857"/>
    <w:rsid w:val="00DB1FF8"/>
    <w:rsid w:val="00DC3459"/>
    <w:rsid w:val="00DC3866"/>
    <w:rsid w:val="00DF2EA6"/>
    <w:rsid w:val="00E16982"/>
    <w:rsid w:val="00E20287"/>
    <w:rsid w:val="00E23F7D"/>
    <w:rsid w:val="00E25D07"/>
    <w:rsid w:val="00E32D05"/>
    <w:rsid w:val="00E42464"/>
    <w:rsid w:val="00E42A24"/>
    <w:rsid w:val="00E43F51"/>
    <w:rsid w:val="00E56078"/>
    <w:rsid w:val="00E5652A"/>
    <w:rsid w:val="00E65E5C"/>
    <w:rsid w:val="00E718BF"/>
    <w:rsid w:val="00E85C3E"/>
    <w:rsid w:val="00E90069"/>
    <w:rsid w:val="00E9775F"/>
    <w:rsid w:val="00EA1515"/>
    <w:rsid w:val="00EA5C10"/>
    <w:rsid w:val="00EA7171"/>
    <w:rsid w:val="00EC0FB0"/>
    <w:rsid w:val="00EC203B"/>
    <w:rsid w:val="00ED580B"/>
    <w:rsid w:val="00ED60B0"/>
    <w:rsid w:val="00ED6D55"/>
    <w:rsid w:val="00EE56D2"/>
    <w:rsid w:val="00EE62B1"/>
    <w:rsid w:val="00F00168"/>
    <w:rsid w:val="00F003A8"/>
    <w:rsid w:val="00F0576E"/>
    <w:rsid w:val="00F17857"/>
    <w:rsid w:val="00F21926"/>
    <w:rsid w:val="00F31DAD"/>
    <w:rsid w:val="00F356E9"/>
    <w:rsid w:val="00F4038C"/>
    <w:rsid w:val="00F404CA"/>
    <w:rsid w:val="00F40C24"/>
    <w:rsid w:val="00F66E76"/>
    <w:rsid w:val="00F832A9"/>
    <w:rsid w:val="00F84591"/>
    <w:rsid w:val="00F945C2"/>
    <w:rsid w:val="00F962F2"/>
    <w:rsid w:val="00FA1699"/>
    <w:rsid w:val="00FA5F8D"/>
    <w:rsid w:val="00FB2565"/>
    <w:rsid w:val="00FB2726"/>
    <w:rsid w:val="00FB4BAB"/>
    <w:rsid w:val="00FB7A64"/>
    <w:rsid w:val="00FD3A0D"/>
    <w:rsid w:val="00FE1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1699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FA16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Zpat">
    <w:name w:val="footer"/>
    <w:basedOn w:val="Normln"/>
    <w:link w:val="ZpatChar"/>
    <w:unhideWhenUsed/>
    <w:rsid w:val="00FA16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A1699"/>
    <w:rPr>
      <w:rFonts w:ascii="Calibri" w:hAnsi="Calibri"/>
      <w:sz w:val="22"/>
      <w:szCs w:val="22"/>
    </w:rPr>
  </w:style>
  <w:style w:type="paragraph" w:styleId="Bezmezer">
    <w:name w:val="No Spacing"/>
    <w:qFormat/>
    <w:rsid w:val="00FA1699"/>
    <w:rPr>
      <w:rFonts w:ascii="Calibri" w:hAnsi="Calibri"/>
      <w:sz w:val="22"/>
      <w:szCs w:val="22"/>
    </w:rPr>
  </w:style>
  <w:style w:type="character" w:styleId="Odkaznakoment">
    <w:name w:val="annotation reference"/>
    <w:uiPriority w:val="99"/>
    <w:semiHidden/>
    <w:unhideWhenUsed/>
    <w:rsid w:val="00FA1699"/>
    <w:rPr>
      <w:sz w:val="16"/>
      <w:szCs w:val="16"/>
    </w:rPr>
  </w:style>
  <w:style w:type="paragraph" w:customStyle="1" w:styleId="slolnku">
    <w:name w:val="Číslo článku"/>
    <w:basedOn w:val="Normln"/>
    <w:next w:val="Normln"/>
    <w:rsid w:val="00FA1699"/>
    <w:pPr>
      <w:keepNext/>
      <w:numPr>
        <w:numId w:val="1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customStyle="1" w:styleId="Textodst1sl">
    <w:name w:val="Text odst.1čísl"/>
    <w:basedOn w:val="Normln"/>
    <w:link w:val="Textodst1slChar"/>
    <w:rsid w:val="00FA1699"/>
    <w:pPr>
      <w:numPr>
        <w:ilvl w:val="1"/>
        <w:numId w:val="1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hAnsi="Times New Roman"/>
      <w:sz w:val="24"/>
      <w:szCs w:val="20"/>
    </w:rPr>
  </w:style>
  <w:style w:type="paragraph" w:customStyle="1" w:styleId="Textodst3psmena">
    <w:name w:val="Text odst. 3 písmena"/>
    <w:basedOn w:val="Textodst1sl"/>
    <w:rsid w:val="00FA1699"/>
    <w:pPr>
      <w:numPr>
        <w:ilvl w:val="3"/>
      </w:numPr>
      <w:tabs>
        <w:tab w:val="clear" w:pos="2778"/>
        <w:tab w:val="num" w:pos="360"/>
      </w:tabs>
      <w:spacing w:before="0"/>
      <w:ind w:left="2534" w:hanging="360"/>
      <w:outlineLvl w:val="3"/>
    </w:pPr>
  </w:style>
  <w:style w:type="paragraph" w:customStyle="1" w:styleId="Textodst2slovan">
    <w:name w:val="Text odst.2 číslovaný"/>
    <w:basedOn w:val="Textodst1sl"/>
    <w:rsid w:val="00FA1699"/>
    <w:pPr>
      <w:numPr>
        <w:ilvl w:val="2"/>
      </w:numPr>
      <w:tabs>
        <w:tab w:val="clear" w:pos="0"/>
        <w:tab w:val="clear" w:pos="284"/>
        <w:tab w:val="clear" w:pos="992"/>
        <w:tab w:val="num" w:pos="360"/>
      </w:tabs>
      <w:spacing w:before="0"/>
      <w:ind w:left="1814" w:hanging="180"/>
      <w:outlineLvl w:val="2"/>
    </w:pPr>
  </w:style>
  <w:style w:type="character" w:customStyle="1" w:styleId="Textodst1slChar">
    <w:name w:val="Text odst.1čísl Char"/>
    <w:basedOn w:val="Standardnpsmoodstavce"/>
    <w:link w:val="Textodst1sl"/>
    <w:rsid w:val="00FA1699"/>
    <w:rPr>
      <w:sz w:val="24"/>
    </w:rPr>
  </w:style>
  <w:style w:type="paragraph" w:customStyle="1" w:styleId="Zkladntext21">
    <w:name w:val="Základní text 21"/>
    <w:basedOn w:val="Normln"/>
    <w:rsid w:val="00FA1699"/>
    <w:pPr>
      <w:suppressAutoHyphens/>
      <w:spacing w:after="0" w:line="240" w:lineRule="auto"/>
      <w:jc w:val="center"/>
    </w:pPr>
    <w:rPr>
      <w:rFonts w:ascii="Arial" w:hAnsi="Arial"/>
      <w:sz w:val="24"/>
      <w:szCs w:val="24"/>
      <w:lang w:eastAsia="ar-SA"/>
    </w:rPr>
  </w:style>
  <w:style w:type="paragraph" w:customStyle="1" w:styleId="zkltextcentr12">
    <w:name w:val="zákl. text centr 12"/>
    <w:basedOn w:val="Normln"/>
    <w:rsid w:val="00FA1699"/>
    <w:pPr>
      <w:tabs>
        <w:tab w:val="left" w:pos="0"/>
        <w:tab w:val="left" w:pos="284"/>
        <w:tab w:val="left" w:pos="1701"/>
      </w:tabs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zkltextcentrbold12">
    <w:name w:val="zákl. text centr bold 12"/>
    <w:basedOn w:val="Normln"/>
    <w:rsid w:val="00FA1699"/>
    <w:pPr>
      <w:tabs>
        <w:tab w:val="left" w:pos="0"/>
        <w:tab w:val="left" w:pos="284"/>
        <w:tab w:val="left" w:pos="1701"/>
      </w:tabs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customStyle="1" w:styleId="Default">
    <w:name w:val="Default"/>
    <w:rsid w:val="00FA1699"/>
    <w:pPr>
      <w:autoSpaceDE w:val="0"/>
      <w:autoSpaceDN w:val="0"/>
      <w:adjustRightInd w:val="0"/>
    </w:pPr>
    <w:rPr>
      <w:rFonts w:ascii="ANKHXA+FuturaStd-ExtraBold" w:eastAsia="Calibri" w:hAnsi="ANKHXA+FuturaStd-ExtraBold" w:cs="ANKHXA+FuturaStd-ExtraBold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1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1699"/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02E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02ED4"/>
    <w:rPr>
      <w:rFonts w:ascii="Calibri" w:hAnsi="Calibri"/>
    </w:rPr>
  </w:style>
  <w:style w:type="paragraph" w:styleId="Odstavecseseznamem">
    <w:name w:val="List Paragraph"/>
    <w:basedOn w:val="Normln"/>
    <w:uiPriority w:val="34"/>
    <w:qFormat/>
    <w:rsid w:val="005C2206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zh-CN"/>
    </w:rPr>
  </w:style>
  <w:style w:type="paragraph" w:styleId="Zhlav">
    <w:name w:val="header"/>
    <w:basedOn w:val="Normln"/>
    <w:link w:val="ZhlavChar"/>
    <w:rsid w:val="00C41093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C41093"/>
  </w:style>
  <w:style w:type="character" w:styleId="slostrnky">
    <w:name w:val="page number"/>
    <w:basedOn w:val="Standardnpsmoodstavce"/>
    <w:rsid w:val="00C410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8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okumentId xmlns="b5cc2ae1-2329-4532-9ccf-347daa3d07cd">8b88d023-5e1b-46dd-a1b4-19319a6308de</DokumentId>
    <DruhDokumentu xmlns="B5CC2AE1-2329-4532-9CCF-347DAA3D07CD">Dopis</DruhDokumentu>
    <Pripad xmlns="B5CC2AE1-2329-4532-9CCF-347DAA3D07CD" xsi:nil="true"/>
    <Schvalil xmlns="B5CC2AE1-2329-4532-9CCF-347DAA3D07CD">
      <UserInfo>
        <DisplayName/>
        <AccountId xsi:nil="true"/>
        <AccountType/>
      </UserInfo>
    </Schvalil>
    <Poznamka xmlns="B5CC2AE1-2329-4532-9CCF-347DAA3D07CD" xsi:nil="true"/>
    <Klient xmlns="B5CC2AE1-2329-4532-9CCF-347DAA3D07CD" xsi:nil="true"/>
    <KlicovaSlova xmlns="B5CC2AE1-2329-4532-9CCF-347DAA3D07CD" xsi:nil="true"/>
    <StavDokumentu xmlns="B5CC2AE1-2329-4532-9CCF-347DAA3D07CD">Koncept</StavDokumentu>
    <Rizeni xmlns="B5CC2AE1-2329-4532-9CCF-347DAA3D07CD" xsi:nil="true"/>
    <MailId xmlns="B5CC2AE1-2329-4532-9CCF-347DAA3D07CD" xsi:nil="true"/>
    <StavSchvalovani xmlns="B5CC2AE1-2329-4532-9CCF-347DAA3D07CD">Neschváleno</StavSchvalovani>
    <NazevSouboruProtistrany xmlns="B5CC2AE1-2329-4532-9CCF-347DAA3D07C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ový dokument" ma:contentTypeID="0x010100FCF6174201864D188B32A17E6260720600E8660ED1E36C4D87846FDE9D29607FA9001B8A7C9AA3A4E745ABD7C96BE1DF4F9B" ma:contentTypeVersion="25" ma:contentTypeDescription="Umožňuje vytvořit nový dokument v této knihovně" ma:contentTypeScope="" ma:versionID="b208d5143678c3a4aa7326e54e388ca9">
  <xsd:schema xmlns:xsd="http://www.w3.org/2001/XMLSchema" xmlns:p="http://schemas.microsoft.com/office/2006/metadata/properties" xmlns:ns2="B5CC2AE1-2329-4532-9CCF-347DAA3D07CD" xmlns:ns3="b5cc2ae1-2329-4532-9ccf-347daa3d07cd" targetNamespace="http://schemas.microsoft.com/office/2006/metadata/properties" ma:root="true" ma:fieldsID="a6fc48fd446f8a9d835c8575d1fcca1c" ns2:_="" ns3:_="">
    <xsd:import namespace="B5CC2AE1-2329-4532-9CCF-347DAA3D07CD"/>
    <xsd:import namespace="b5cc2ae1-2329-4532-9ccf-347daa3d07cd"/>
    <xsd:element name="properties">
      <xsd:complexType>
        <xsd:sequence>
          <xsd:element name="documentManagement">
            <xsd:complexType>
              <xsd:all>
                <xsd:element ref="ns2:DruhDokumentu"/>
                <xsd:element ref="ns2:KlicovaSlova" minOccurs="0"/>
                <xsd:element ref="ns2:Poznamka" minOccurs="0"/>
                <xsd:element ref="ns2:StavDokumentu"/>
                <xsd:element ref="ns2:StavSchvalovani"/>
                <xsd:element ref="ns2:Schvalil" minOccurs="0"/>
                <xsd:element ref="ns2:NazevSouboruProtistrany" minOccurs="0"/>
                <xsd:element ref="ns2:Rizeni" minOccurs="0"/>
                <xsd:element ref="ns2:MailId" minOccurs="0"/>
                <xsd:element ref="ns2:Pripad" minOccurs="0"/>
                <xsd:element ref="ns2:Klient" minOccurs="0"/>
                <xsd:element ref="ns3:Dokumen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ruhDokumentu" ma:index="8" ma:displayName="Druh dokumentu" ma:default="Dopis" ma:internalName="DruhDokumentu" ma:readOnly="false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" ma:index="9" nillable="true" ma:displayName="Klíčová slova" ma:internalName="KlicovaSlova">
      <xsd:simpleType>
        <xsd:restriction base="dms:Note"/>
      </xsd:simpleType>
    </xsd:element>
    <xsd:element name="Poznamka" ma:index="10" nillable="true" ma:displayName="Poznámka" ma:internalName="Poznamka">
      <xsd:simpleType>
        <xsd:restriction base="dms:Note"/>
      </xsd:simpleType>
    </xsd:element>
    <xsd:element name="StavDokumentu" ma:index="11" ma:displayName="Stav dokumentu" ma:default="Koncept" ma:internalName="StavDokumentu" ma:readOnly="false">
      <xsd:simpleType>
        <xsd:restriction base="dms:Choice">
          <xsd:enumeration value="Koncept"/>
          <xsd:enumeration value="Finální verze"/>
        </xsd:restriction>
      </xsd:simpleType>
    </xsd:element>
    <xsd:element name="StavSchvalovani" ma:index="12" ma:displayName="Stav schvalování" ma:default="Neschváleno" ma:internalName="StavSchvalovani" ma:readOnly="false">
      <xsd:simpleType>
        <xsd:restriction base="dms:Choice">
          <xsd:enumeration value="Schváleno"/>
          <xsd:enumeration value="Neschváleno"/>
        </xsd:restriction>
      </xsd:simpleType>
    </xsd:element>
    <xsd:element name="Schvalil" ma:index="13" nillable="true" ma:displayName="Schválil" ma:internalName="Schvalil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" ma:index="14" nillable="true" ma:displayName="Název souboru protistrany" ma:internalName="NazevSouboruProtistrany">
      <xsd:simpleType>
        <xsd:restriction base="dms:Text"/>
      </xsd:simpleType>
    </xsd:element>
    <xsd:element name="Rizeni" ma:index="15" nillable="true" ma:displayName="Řízení" ma:list="{c7e8d062-8404-43b5-8208-51d973557d54}" ma:internalName="Rizeni" ma:showField="SpisovaZnacka" ma:web="ee90dae6-6252-41da-83a4-160b6f300897">
      <xsd:simpleType>
        <xsd:restriction base="dms:Lookup"/>
      </xsd:simpleType>
    </xsd:element>
    <xsd:element name="MailId" ma:index="16" nillable="true" ma:displayName="MailId" ma:hidden="true" ma:internalName="MailId">
      <xsd:simpleType>
        <xsd:restriction base="dms:Text"/>
      </xsd:simpleType>
    </xsd:element>
    <xsd:element name="Pripad" ma:index="17" nillable="true" ma:displayName="Případ" ma:hidden="true" ma:list="{8c781a8c-5da7-4f06-8684-1f5ae7c514d1}" ma:internalName="Pripad" ma:showField="Title" ma:web="ee90dae6-6252-41da-83a4-160b6f300897">
      <xsd:simpleType>
        <xsd:restriction base="dms:Lookup"/>
      </xsd:simpleType>
    </xsd:element>
    <xsd:element name="Klient" ma:index="18" nillable="true" ma:displayName="Klient" ma:hidden="true" ma:list="{e49d14b7-25c8-4df0-bd3f-4f4429adaf1e}" ma:internalName="Klient" ma:showField="Title" ma:web="ee90dae6-6252-41da-83a4-160b6f300897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okumentId" ma:index="23" nillable="true" ma:displayName="Dokument ID" ma:internalName="Dokumen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7" ma:displayName="Název dokument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835DB19-7C38-4B10-BDA9-DFA28713B8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C54D73-8538-43CA-A48D-1273D84058DE}">
  <ds:schemaRefs>
    <ds:schemaRef ds:uri="http://schemas.microsoft.com/office/2006/metadata/properties"/>
    <ds:schemaRef ds:uri="b5cc2ae1-2329-4532-9ccf-347daa3d07cd"/>
    <ds:schemaRef ds:uri="B5CC2AE1-2329-4532-9CCF-347DAA3D07CD"/>
  </ds:schemaRefs>
</ds:datastoreItem>
</file>

<file path=customXml/itemProps3.xml><?xml version="1.0" encoding="utf-8"?>
<ds:datastoreItem xmlns:ds="http://schemas.openxmlformats.org/officeDocument/2006/customXml" ds:itemID="{08D9D3C0-E95E-40CF-946F-074324FFDA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C2AE1-2329-4532-9CCF-347DAA3D07CD"/>
    <ds:schemaRef ds:uri="b5cc2ae1-2329-4532-9ccf-347daa3d07c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1301</Words>
  <Characters>7754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pastekova</dc:creator>
  <cp:lastModifiedBy>Petr Tarčinec</cp:lastModifiedBy>
  <cp:revision>13</cp:revision>
  <dcterms:created xsi:type="dcterms:W3CDTF">2019-02-07T13:18:00Z</dcterms:created>
  <dcterms:modified xsi:type="dcterms:W3CDTF">2019-02-22T14:31:00Z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0x010100FCF6174201864D188B32A17E6260720600E8660ED1E36C4D87846FDE9D29607FA9001B8A7C9AA3A4E745ABD7C96BE1DF4F9B</vt:lpwstr>
  </property>
</Properties>
</file>